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2" w:rsidRPr="00AB15EE" w:rsidRDefault="006E192A" w:rsidP="007D1372">
      <w:pPr>
        <w:jc w:val="center"/>
      </w:pPr>
      <w:r>
        <w:rPr>
          <w:noProof/>
          <w:lang w:eastAsia="ru-RU"/>
        </w:rPr>
        <w:drawing>
          <wp:inline distT="0" distB="0" distL="0" distR="0">
            <wp:extent cx="1234982" cy="1200647"/>
            <wp:effectExtent l="19050" t="0" r="3268" b="0"/>
            <wp:docPr id="1" name="Рисунок 0" descr="Coat_of_Arms_of_Altai_K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oat_of_Arms_of_Altai_Krai.jpg"/>
                    <pic:cNvPicPr>
                      <a:picLocks noChangeAspect="1" noChangeArrowheads="1"/>
                    </pic:cNvPicPr>
                  </pic:nvPicPr>
                  <pic:blipFill>
                    <a:blip r:embed="rId8" cstate="print"/>
                    <a:srcRect/>
                    <a:stretch>
                      <a:fillRect/>
                    </a:stretch>
                  </pic:blipFill>
                  <pic:spPr bwMode="auto">
                    <a:xfrm>
                      <a:off x="0" y="0"/>
                      <a:ext cx="1239817" cy="1205348"/>
                    </a:xfrm>
                    <a:prstGeom prst="rect">
                      <a:avLst/>
                    </a:prstGeom>
                    <a:noFill/>
                    <a:ln w="9525">
                      <a:noFill/>
                      <a:miter lim="800000"/>
                      <a:headEnd/>
                      <a:tailEnd/>
                    </a:ln>
                  </pic:spPr>
                </pic:pic>
              </a:graphicData>
            </a:graphic>
          </wp:inline>
        </w:drawing>
      </w:r>
    </w:p>
    <w:p w:rsidR="00982292" w:rsidRPr="00AB15EE" w:rsidRDefault="00982292" w:rsidP="00960A9F"/>
    <w:p w:rsidR="00AF0BF2" w:rsidRPr="00AB15EE" w:rsidRDefault="00AF0BF2" w:rsidP="00960A9F">
      <w:pPr>
        <w:jc w:val="center"/>
        <w:rPr>
          <w:b/>
          <w:sz w:val="48"/>
          <w:szCs w:val="48"/>
        </w:rPr>
      </w:pPr>
      <w:r w:rsidRPr="00AB15EE">
        <w:rPr>
          <w:b/>
          <w:sz w:val="48"/>
          <w:szCs w:val="48"/>
        </w:rPr>
        <w:t>ПОЯСНИТЕЛЬНАЯ ЗАПИСКА</w:t>
      </w:r>
    </w:p>
    <w:p w:rsidR="00AF0BF2" w:rsidRPr="00AB15EE" w:rsidRDefault="00AF0BF2" w:rsidP="00960A9F">
      <w:pPr>
        <w:jc w:val="center"/>
        <w:rPr>
          <w:b/>
          <w:sz w:val="40"/>
          <w:szCs w:val="40"/>
        </w:rPr>
      </w:pPr>
      <w:r w:rsidRPr="00AB15EE">
        <w:rPr>
          <w:b/>
          <w:sz w:val="40"/>
          <w:szCs w:val="40"/>
        </w:rPr>
        <w:t>к отчету об исполнении</w:t>
      </w:r>
    </w:p>
    <w:p w:rsidR="00123271" w:rsidRDefault="00123271" w:rsidP="00960A9F">
      <w:pPr>
        <w:jc w:val="center"/>
        <w:rPr>
          <w:b/>
          <w:sz w:val="40"/>
          <w:szCs w:val="40"/>
        </w:rPr>
      </w:pPr>
      <w:r>
        <w:rPr>
          <w:b/>
          <w:sz w:val="40"/>
          <w:szCs w:val="40"/>
        </w:rPr>
        <w:t xml:space="preserve"> </w:t>
      </w:r>
      <w:r w:rsidR="00AF0BF2" w:rsidRPr="00AB15EE">
        <w:rPr>
          <w:b/>
          <w:sz w:val="40"/>
          <w:szCs w:val="40"/>
        </w:rPr>
        <w:t xml:space="preserve">бюджета </w:t>
      </w:r>
      <w:r>
        <w:rPr>
          <w:b/>
          <w:sz w:val="40"/>
          <w:szCs w:val="40"/>
        </w:rPr>
        <w:t>поселения</w:t>
      </w:r>
    </w:p>
    <w:p w:rsidR="00AF0BF2" w:rsidRPr="00AB15EE" w:rsidRDefault="00123271" w:rsidP="00960A9F">
      <w:pPr>
        <w:jc w:val="center"/>
        <w:rPr>
          <w:b/>
          <w:sz w:val="40"/>
          <w:szCs w:val="40"/>
        </w:rPr>
      </w:pPr>
      <w:r>
        <w:rPr>
          <w:b/>
          <w:sz w:val="40"/>
          <w:szCs w:val="40"/>
        </w:rPr>
        <w:t xml:space="preserve"> </w:t>
      </w:r>
      <w:r w:rsidR="006E745A">
        <w:rPr>
          <w:b/>
          <w:sz w:val="40"/>
          <w:szCs w:val="40"/>
        </w:rPr>
        <w:t>Роман</w:t>
      </w:r>
      <w:r w:rsidR="00AD040B">
        <w:rPr>
          <w:b/>
          <w:sz w:val="40"/>
          <w:szCs w:val="40"/>
        </w:rPr>
        <w:t>ов</w:t>
      </w:r>
      <w:r>
        <w:rPr>
          <w:b/>
          <w:sz w:val="40"/>
          <w:szCs w:val="40"/>
        </w:rPr>
        <w:t>ского сельсовета</w:t>
      </w:r>
    </w:p>
    <w:p w:rsidR="00AF0BF2" w:rsidRPr="00AB15EE" w:rsidRDefault="00AF0BF2" w:rsidP="00960A9F">
      <w:pPr>
        <w:jc w:val="center"/>
        <w:rPr>
          <w:b/>
          <w:sz w:val="40"/>
          <w:szCs w:val="40"/>
        </w:rPr>
      </w:pPr>
      <w:r w:rsidRPr="00AB15EE">
        <w:rPr>
          <w:b/>
          <w:sz w:val="40"/>
          <w:szCs w:val="40"/>
        </w:rPr>
        <w:t>Панкрушихинского района</w:t>
      </w:r>
    </w:p>
    <w:p w:rsidR="00AF0BF2" w:rsidRPr="00AB15EE" w:rsidRDefault="00AF0BF2" w:rsidP="00960A9F">
      <w:pPr>
        <w:jc w:val="center"/>
        <w:rPr>
          <w:b/>
          <w:sz w:val="40"/>
          <w:szCs w:val="40"/>
        </w:rPr>
      </w:pPr>
      <w:r w:rsidRPr="00AB15EE">
        <w:rPr>
          <w:b/>
          <w:sz w:val="40"/>
          <w:szCs w:val="40"/>
        </w:rPr>
        <w:t>Алтайского края</w:t>
      </w:r>
    </w:p>
    <w:p w:rsidR="00AF0BF2" w:rsidRDefault="00AF0BF2" w:rsidP="00960A9F">
      <w:pPr>
        <w:jc w:val="center"/>
        <w:rPr>
          <w:b/>
          <w:sz w:val="40"/>
          <w:szCs w:val="40"/>
        </w:rPr>
      </w:pPr>
      <w:r w:rsidRPr="00AB15EE">
        <w:rPr>
          <w:b/>
          <w:sz w:val="40"/>
          <w:szCs w:val="40"/>
        </w:rPr>
        <w:t>за 20</w:t>
      </w:r>
      <w:r w:rsidR="00904E2F">
        <w:rPr>
          <w:b/>
          <w:sz w:val="40"/>
          <w:szCs w:val="40"/>
        </w:rPr>
        <w:t>2</w:t>
      </w:r>
      <w:r w:rsidR="004300F6">
        <w:rPr>
          <w:b/>
          <w:sz w:val="40"/>
          <w:szCs w:val="40"/>
        </w:rPr>
        <w:t>2</w:t>
      </w:r>
      <w:r w:rsidRPr="00AB15EE">
        <w:rPr>
          <w:b/>
          <w:sz w:val="40"/>
          <w:szCs w:val="40"/>
        </w:rPr>
        <w:t xml:space="preserve"> год</w:t>
      </w:r>
    </w:p>
    <w:p w:rsidR="00A07489" w:rsidRPr="00AB15EE" w:rsidRDefault="00A07489" w:rsidP="00960A9F">
      <w:pPr>
        <w:jc w:val="center"/>
        <w:rPr>
          <w:b/>
          <w:sz w:val="44"/>
          <w:szCs w:val="44"/>
        </w:rPr>
      </w:pPr>
    </w:p>
    <w:p w:rsidR="00AF0BF2" w:rsidRPr="00AB15EE" w:rsidRDefault="00155F57" w:rsidP="00155F5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jc w:val="left"/>
        <w:rPr>
          <w:b/>
          <w:sz w:val="44"/>
          <w:szCs w:val="44"/>
        </w:rPr>
      </w:pPr>
      <w:r>
        <w:tab/>
      </w:r>
      <w:r>
        <w:tab/>
      </w:r>
      <w:r>
        <w:tab/>
      </w:r>
      <w:r w:rsidR="006E192A">
        <w:rPr>
          <w:noProof/>
          <w:lang w:eastAsia="ru-RU"/>
        </w:rPr>
        <w:drawing>
          <wp:inline distT="0" distB="0" distL="0" distR="0">
            <wp:extent cx="3924300" cy="2628265"/>
            <wp:effectExtent l="19050" t="0" r="0" b="0"/>
            <wp:docPr id="2" name="Рисунок 1" descr="кол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лос.jpg"/>
                    <pic:cNvPicPr>
                      <a:picLocks noChangeAspect="1" noChangeArrowheads="1"/>
                    </pic:cNvPicPr>
                  </pic:nvPicPr>
                  <pic:blipFill>
                    <a:blip r:embed="rId9" cstate="print"/>
                    <a:srcRect/>
                    <a:stretch>
                      <a:fillRect/>
                    </a:stretch>
                  </pic:blipFill>
                  <pic:spPr bwMode="auto">
                    <a:xfrm>
                      <a:off x="0" y="0"/>
                      <a:ext cx="3924300" cy="2628265"/>
                    </a:xfrm>
                    <a:prstGeom prst="rect">
                      <a:avLst/>
                    </a:prstGeom>
                    <a:noFill/>
                    <a:ln w="9525">
                      <a:noFill/>
                      <a:miter lim="800000"/>
                      <a:headEnd/>
                      <a:tailEnd/>
                    </a:ln>
                  </pic:spPr>
                </pic:pic>
              </a:graphicData>
            </a:graphic>
          </wp:inline>
        </w:drawing>
      </w:r>
      <w:r w:rsidR="00AF0BF2" w:rsidRPr="00AB15EE">
        <w:tab/>
      </w:r>
      <w:r>
        <w:tab/>
      </w:r>
    </w:p>
    <w:p w:rsidR="00AF0BF2" w:rsidRPr="00AB15EE" w:rsidRDefault="00AF0BF2" w:rsidP="00960A9F">
      <w:pPr>
        <w:jc w:val="center"/>
        <w:rPr>
          <w:sz w:val="36"/>
          <w:szCs w:val="36"/>
        </w:rPr>
      </w:pPr>
    </w:p>
    <w:p w:rsidR="00AF0BF2" w:rsidRPr="00AB15EE" w:rsidRDefault="00123271" w:rsidP="00960A9F">
      <w:pPr>
        <w:jc w:val="center"/>
        <w:rPr>
          <w:sz w:val="36"/>
          <w:szCs w:val="36"/>
        </w:rPr>
      </w:pPr>
      <w:r>
        <w:rPr>
          <w:sz w:val="36"/>
          <w:szCs w:val="36"/>
        </w:rPr>
        <w:t>с.</w:t>
      </w:r>
      <w:r w:rsidR="006E745A">
        <w:rPr>
          <w:sz w:val="36"/>
          <w:szCs w:val="36"/>
        </w:rPr>
        <w:t>Романово</w:t>
      </w:r>
      <w:r w:rsidR="00AF0BF2" w:rsidRPr="00AB15EE">
        <w:rPr>
          <w:sz w:val="36"/>
          <w:szCs w:val="36"/>
        </w:rPr>
        <w:t xml:space="preserve"> 20</w:t>
      </w:r>
      <w:r w:rsidR="00904E2F">
        <w:rPr>
          <w:sz w:val="36"/>
          <w:szCs w:val="36"/>
        </w:rPr>
        <w:t>2</w:t>
      </w:r>
      <w:r w:rsidR="00155F57">
        <w:rPr>
          <w:sz w:val="36"/>
          <w:szCs w:val="36"/>
        </w:rPr>
        <w:t>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780"/>
        <w:gridCol w:w="1440"/>
        <w:gridCol w:w="1800"/>
      </w:tblGrid>
      <w:tr w:rsidR="00AF0BF2" w:rsidRPr="00AB15EE">
        <w:trPr>
          <w:cantSplit/>
        </w:trPr>
        <w:tc>
          <w:tcPr>
            <w:tcW w:w="7488" w:type="dxa"/>
            <w:gridSpan w:val="3"/>
            <w:tcBorders>
              <w:top w:val="nil"/>
              <w:left w:val="nil"/>
              <w:bottom w:val="nil"/>
              <w:right w:val="single" w:sz="4" w:space="0" w:color="auto"/>
            </w:tcBorders>
          </w:tcPr>
          <w:p w:rsidR="00AF0BF2" w:rsidRPr="00AB15EE" w:rsidRDefault="00AF0BF2" w:rsidP="00B40CB2">
            <w:pPr>
              <w:autoSpaceDE w:val="0"/>
              <w:autoSpaceDN w:val="0"/>
              <w:adjustRightInd w:val="0"/>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2706D1">
            <w:pPr>
              <w:autoSpaceDE w:val="0"/>
              <w:autoSpaceDN w:val="0"/>
              <w:adjustRightInd w:val="0"/>
              <w:ind w:left="-108" w:right="-108"/>
              <w:jc w:val="center"/>
              <w:rPr>
                <w:b/>
                <w:bCs/>
              </w:rPr>
            </w:pPr>
            <w:r w:rsidRPr="00AB15EE">
              <w:t>КОДЫ</w:t>
            </w:r>
          </w:p>
        </w:tc>
      </w:tr>
      <w:tr w:rsidR="00AF0BF2" w:rsidRPr="00AB15EE">
        <w:trPr>
          <w:cantSplit/>
          <w:trHeight w:val="855"/>
        </w:trPr>
        <w:tc>
          <w:tcPr>
            <w:tcW w:w="6048" w:type="dxa"/>
            <w:gridSpan w:val="2"/>
            <w:tcBorders>
              <w:top w:val="nil"/>
              <w:left w:val="nil"/>
              <w:bottom w:val="nil"/>
              <w:right w:val="nil"/>
            </w:tcBorders>
          </w:tcPr>
          <w:p w:rsidR="00AF0BF2" w:rsidRPr="00AB15EE" w:rsidRDefault="00AF0BF2" w:rsidP="002706D1">
            <w:pPr>
              <w:autoSpaceDE w:val="0"/>
              <w:autoSpaceDN w:val="0"/>
              <w:adjustRightInd w:val="0"/>
              <w:jc w:val="center"/>
              <w:rPr>
                <w:b/>
                <w:bCs/>
              </w:rPr>
            </w:pPr>
          </w:p>
          <w:p w:rsidR="00AF0BF2" w:rsidRPr="00AB15EE" w:rsidRDefault="00AF0BF2" w:rsidP="002706D1">
            <w:pPr>
              <w:autoSpaceDE w:val="0"/>
              <w:autoSpaceDN w:val="0"/>
              <w:adjustRightInd w:val="0"/>
              <w:jc w:val="center"/>
              <w:rPr>
                <w:b/>
                <w:bCs/>
              </w:rPr>
            </w:pP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ind w:left="-108"/>
              <w:jc w:val="right"/>
              <w:rPr>
                <w:b/>
                <w:bCs/>
                <w:sz w:val="20"/>
                <w:szCs w:val="20"/>
              </w:rPr>
            </w:pPr>
            <w:r w:rsidRPr="00AB15EE">
              <w:rPr>
                <w:sz w:val="20"/>
                <w:szCs w:val="20"/>
              </w:rPr>
              <w:t>Форма по ОКУД</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4144CF">
            <w:pPr>
              <w:autoSpaceDE w:val="0"/>
              <w:autoSpaceDN w:val="0"/>
              <w:adjustRightInd w:val="0"/>
              <w:ind w:left="-108" w:firstLine="108"/>
              <w:jc w:val="center"/>
              <w:rPr>
                <w:b/>
                <w:bCs/>
                <w:sz w:val="20"/>
                <w:szCs w:val="20"/>
              </w:rPr>
            </w:pPr>
            <w:r w:rsidRPr="00AB15EE">
              <w:rPr>
                <w:sz w:val="20"/>
                <w:szCs w:val="20"/>
              </w:rPr>
              <w:t>0503160</w:t>
            </w: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jc w:val="center"/>
              <w:rPr>
                <w:b/>
                <w:bCs/>
              </w:rPr>
            </w:pP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r w:rsidRPr="00AB15EE">
              <w:rPr>
                <w:sz w:val="20"/>
                <w:szCs w:val="20"/>
              </w:rPr>
              <w:t>Дата</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4144CF" w:rsidP="00AD040B">
            <w:pPr>
              <w:autoSpaceDE w:val="0"/>
              <w:autoSpaceDN w:val="0"/>
              <w:adjustRightInd w:val="0"/>
              <w:ind w:firstLine="0"/>
              <w:rPr>
                <w:sz w:val="20"/>
                <w:szCs w:val="20"/>
              </w:rPr>
            </w:pPr>
            <w:r>
              <w:rPr>
                <w:sz w:val="20"/>
                <w:szCs w:val="20"/>
              </w:rPr>
              <w:t xml:space="preserve">       </w:t>
            </w:r>
            <w:r w:rsidR="00AF0BF2" w:rsidRPr="00AB15EE">
              <w:rPr>
                <w:sz w:val="20"/>
                <w:szCs w:val="20"/>
              </w:rPr>
              <w:t>01.01.20</w:t>
            </w:r>
            <w:r w:rsidR="00BA04E1">
              <w:rPr>
                <w:sz w:val="20"/>
                <w:szCs w:val="20"/>
              </w:rPr>
              <w:t>2</w:t>
            </w:r>
            <w:r w:rsidR="00AD040B">
              <w:rPr>
                <w:sz w:val="20"/>
                <w:szCs w:val="20"/>
              </w:rPr>
              <w:t>2</w:t>
            </w:r>
            <w:r w:rsidR="00AF0BF2" w:rsidRPr="00AB15EE">
              <w:rPr>
                <w:sz w:val="20"/>
                <w:szCs w:val="20"/>
              </w:rPr>
              <w:t>г.</w:t>
            </w:r>
          </w:p>
        </w:tc>
      </w:tr>
      <w:tr w:rsidR="00AF0BF2" w:rsidRPr="00AB15EE">
        <w:trPr>
          <w:trHeight w:val="1188"/>
        </w:trPr>
        <w:tc>
          <w:tcPr>
            <w:tcW w:w="2268" w:type="dxa"/>
            <w:tcBorders>
              <w:top w:val="nil"/>
              <w:left w:val="nil"/>
              <w:bottom w:val="nil"/>
              <w:right w:val="nil"/>
            </w:tcBorders>
          </w:tcPr>
          <w:p w:rsidR="00AF0BF2" w:rsidRPr="00AB15EE" w:rsidRDefault="00AF0BF2" w:rsidP="00BA04E1">
            <w:pPr>
              <w:autoSpaceDE w:val="0"/>
              <w:autoSpaceDN w:val="0"/>
              <w:adjustRightInd w:val="0"/>
              <w:ind w:firstLine="0"/>
              <w:rPr>
                <w:b/>
                <w:bCs/>
              </w:rPr>
            </w:pPr>
            <w:r w:rsidRPr="00AB15EE">
              <w:t>Наименование финансового органа</w:t>
            </w:r>
          </w:p>
        </w:tc>
        <w:tc>
          <w:tcPr>
            <w:tcW w:w="3780" w:type="dxa"/>
            <w:tcBorders>
              <w:top w:val="nil"/>
              <w:left w:val="nil"/>
              <w:bottom w:val="nil"/>
              <w:right w:val="nil"/>
            </w:tcBorders>
          </w:tcPr>
          <w:p w:rsidR="00AF0BF2" w:rsidRPr="00AB15EE" w:rsidRDefault="004144CF" w:rsidP="006E745A">
            <w:pPr>
              <w:autoSpaceDE w:val="0"/>
              <w:autoSpaceDN w:val="0"/>
              <w:adjustRightInd w:val="0"/>
              <w:ind w:firstLine="0"/>
              <w:rPr>
                <w:b/>
                <w:bCs/>
                <w:u w:val="single"/>
              </w:rPr>
            </w:pPr>
            <w:r>
              <w:rPr>
                <w:b/>
                <w:bCs/>
                <w:u w:val="single"/>
              </w:rPr>
              <w:t xml:space="preserve">Администрация </w:t>
            </w:r>
            <w:r w:rsidR="006E745A">
              <w:rPr>
                <w:b/>
                <w:bCs/>
                <w:u w:val="single"/>
              </w:rPr>
              <w:t>Роман</w:t>
            </w:r>
            <w:r w:rsidR="00AD040B">
              <w:rPr>
                <w:b/>
                <w:bCs/>
                <w:u w:val="single"/>
              </w:rPr>
              <w:t>ов</w:t>
            </w:r>
            <w:r>
              <w:rPr>
                <w:b/>
                <w:bCs/>
                <w:u w:val="single"/>
              </w:rPr>
              <w:t>ского сельсовета</w:t>
            </w:r>
            <w:r w:rsidR="00AF0BF2" w:rsidRPr="00AB15EE">
              <w:rPr>
                <w:b/>
                <w:bCs/>
                <w:u w:val="single"/>
              </w:rPr>
              <w:t xml:space="preserve"> Панкрушихинского района Алтайского края</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sz w:val="20"/>
                <w:szCs w:val="20"/>
              </w:rPr>
            </w:pPr>
            <w:r w:rsidRPr="00AB15EE">
              <w:rPr>
                <w:sz w:val="20"/>
                <w:szCs w:val="20"/>
              </w:rPr>
              <w:t>по ОКПО  </w:t>
            </w:r>
          </w:p>
          <w:p w:rsidR="00AF0BF2" w:rsidRPr="00AB15EE" w:rsidRDefault="00AF0BF2" w:rsidP="002706D1">
            <w:pPr>
              <w:autoSpaceDE w:val="0"/>
              <w:autoSpaceDN w:val="0"/>
              <w:adjustRightInd w:val="0"/>
              <w:jc w:val="right"/>
              <w:rPr>
                <w:sz w:val="20"/>
                <w:szCs w:val="20"/>
              </w:rPr>
            </w:pPr>
          </w:p>
          <w:p w:rsidR="00AF0BF2" w:rsidRPr="00AB15EE" w:rsidRDefault="00AF0BF2" w:rsidP="002706D1">
            <w:pPr>
              <w:autoSpaceDE w:val="0"/>
              <w:autoSpaceDN w:val="0"/>
              <w:adjustRightInd w:val="0"/>
              <w:jc w:val="right"/>
              <w:rPr>
                <w:b/>
                <w:bCs/>
                <w:sz w:val="20"/>
                <w:szCs w:val="20"/>
              </w:rPr>
            </w:pPr>
            <w:r w:rsidRPr="00AB15EE">
              <w:rPr>
                <w:sz w:val="20"/>
                <w:szCs w:val="20"/>
              </w:rPr>
              <w:t>Глава по БК  </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4144CF" w:rsidP="004144CF">
            <w:pPr>
              <w:tabs>
                <w:tab w:val="center" w:pos="1075"/>
              </w:tabs>
              <w:autoSpaceDE w:val="0"/>
              <w:autoSpaceDN w:val="0"/>
              <w:adjustRightInd w:val="0"/>
              <w:ind w:firstLine="0"/>
              <w:rPr>
                <w:sz w:val="20"/>
                <w:szCs w:val="20"/>
              </w:rPr>
            </w:pPr>
            <w:r>
              <w:rPr>
                <w:sz w:val="20"/>
                <w:szCs w:val="20"/>
              </w:rPr>
              <w:t xml:space="preserve">        040854</w:t>
            </w:r>
            <w:r w:rsidR="006E745A">
              <w:rPr>
                <w:sz w:val="20"/>
                <w:szCs w:val="20"/>
              </w:rPr>
              <w:t>69</w:t>
            </w:r>
          </w:p>
          <w:p w:rsidR="00AF0BF2" w:rsidRPr="00AB15EE" w:rsidRDefault="00AF0BF2" w:rsidP="004144CF">
            <w:pPr>
              <w:autoSpaceDE w:val="0"/>
              <w:autoSpaceDN w:val="0"/>
              <w:adjustRightInd w:val="0"/>
              <w:jc w:val="center"/>
              <w:rPr>
                <w:sz w:val="20"/>
                <w:szCs w:val="20"/>
              </w:rPr>
            </w:pPr>
          </w:p>
          <w:p w:rsidR="00AF0BF2" w:rsidRPr="00AB15EE" w:rsidRDefault="004144CF" w:rsidP="004144CF">
            <w:pPr>
              <w:autoSpaceDE w:val="0"/>
              <w:autoSpaceDN w:val="0"/>
              <w:adjustRightInd w:val="0"/>
              <w:rPr>
                <w:bCs/>
                <w:sz w:val="20"/>
                <w:szCs w:val="20"/>
              </w:rPr>
            </w:pPr>
            <w:r>
              <w:rPr>
                <w:bCs/>
                <w:sz w:val="20"/>
                <w:szCs w:val="20"/>
              </w:rPr>
              <w:t>303</w:t>
            </w:r>
          </w:p>
        </w:tc>
      </w:tr>
      <w:tr w:rsidR="00AF0BF2" w:rsidRPr="00AB15EE">
        <w:tc>
          <w:tcPr>
            <w:tcW w:w="2268" w:type="dxa"/>
            <w:tcBorders>
              <w:top w:val="nil"/>
              <w:left w:val="nil"/>
              <w:bottom w:val="nil"/>
              <w:right w:val="nil"/>
            </w:tcBorders>
          </w:tcPr>
          <w:p w:rsidR="00AF0BF2" w:rsidRPr="00AB15EE" w:rsidRDefault="00AF0BF2" w:rsidP="00BA04E1">
            <w:pPr>
              <w:autoSpaceDE w:val="0"/>
              <w:autoSpaceDN w:val="0"/>
              <w:adjustRightInd w:val="0"/>
              <w:ind w:right="-164" w:firstLine="0"/>
              <w:rPr>
                <w:b/>
                <w:bCs/>
                <w:sz w:val="20"/>
                <w:szCs w:val="20"/>
              </w:rPr>
            </w:pPr>
            <w:r w:rsidRPr="00AB15EE">
              <w:rPr>
                <w:sz w:val="20"/>
                <w:szCs w:val="20"/>
              </w:rPr>
              <w:t xml:space="preserve">Наименование </w:t>
            </w:r>
            <w:r w:rsidR="00BA04E1">
              <w:rPr>
                <w:sz w:val="20"/>
                <w:szCs w:val="20"/>
              </w:rPr>
              <w:t xml:space="preserve">           </w:t>
            </w:r>
            <w:r w:rsidRPr="00AB15EE">
              <w:rPr>
                <w:sz w:val="20"/>
                <w:szCs w:val="20"/>
              </w:rPr>
              <w:t>бюджета</w:t>
            </w:r>
          </w:p>
        </w:tc>
        <w:tc>
          <w:tcPr>
            <w:tcW w:w="3780" w:type="dxa"/>
            <w:tcBorders>
              <w:top w:val="nil"/>
              <w:left w:val="nil"/>
              <w:bottom w:val="nil"/>
              <w:right w:val="nil"/>
            </w:tcBorders>
          </w:tcPr>
          <w:p w:rsidR="00AF0BF2" w:rsidRPr="00D554AF" w:rsidRDefault="004144CF" w:rsidP="006E745A">
            <w:pPr>
              <w:pStyle w:val="1"/>
              <w:ind w:firstLine="0"/>
              <w:jc w:val="left"/>
              <w:rPr>
                <w:rFonts w:eastAsia="Calibri"/>
                <w:sz w:val="20"/>
                <w:szCs w:val="20"/>
              </w:rPr>
            </w:pPr>
            <w:r w:rsidRPr="00D554AF">
              <w:rPr>
                <w:rFonts w:eastAsia="Calibri"/>
                <w:sz w:val="20"/>
                <w:szCs w:val="20"/>
              </w:rPr>
              <w:t>Б</w:t>
            </w:r>
            <w:r w:rsidR="00AF0BF2" w:rsidRPr="00D554AF">
              <w:rPr>
                <w:rFonts w:eastAsia="Calibri"/>
                <w:sz w:val="20"/>
                <w:szCs w:val="20"/>
              </w:rPr>
              <w:t>юджет</w:t>
            </w:r>
            <w:r>
              <w:rPr>
                <w:rFonts w:eastAsia="Calibri"/>
                <w:sz w:val="20"/>
                <w:szCs w:val="20"/>
              </w:rPr>
              <w:t xml:space="preserve"> </w:t>
            </w:r>
            <w:r w:rsidR="006E745A">
              <w:rPr>
                <w:rFonts w:eastAsia="Calibri"/>
                <w:sz w:val="20"/>
                <w:szCs w:val="20"/>
              </w:rPr>
              <w:t>Роман</w:t>
            </w:r>
            <w:r w:rsidR="00AD040B">
              <w:rPr>
                <w:rFonts w:eastAsia="Calibri"/>
                <w:sz w:val="20"/>
                <w:szCs w:val="20"/>
              </w:rPr>
              <w:t>ов</w:t>
            </w:r>
            <w:r>
              <w:rPr>
                <w:rFonts w:eastAsia="Calibri"/>
                <w:sz w:val="20"/>
                <w:szCs w:val="20"/>
              </w:rPr>
              <w:t>ского сельсовета</w:t>
            </w:r>
            <w:r w:rsidR="00AF0BF2" w:rsidRPr="00D554AF">
              <w:rPr>
                <w:rFonts w:eastAsia="Calibri"/>
                <w:sz w:val="20"/>
                <w:szCs w:val="20"/>
              </w:rPr>
              <w:t xml:space="preserve"> Панкрушихинского района</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sz w:val="20"/>
                <w:szCs w:val="20"/>
              </w:rPr>
            </w:pPr>
          </w:p>
          <w:p w:rsidR="00AF0BF2" w:rsidRPr="00AB15EE" w:rsidRDefault="00AF0BF2" w:rsidP="004455F7">
            <w:pPr>
              <w:autoSpaceDE w:val="0"/>
              <w:autoSpaceDN w:val="0"/>
              <w:adjustRightInd w:val="0"/>
              <w:jc w:val="right"/>
              <w:rPr>
                <w:b/>
                <w:bCs/>
                <w:sz w:val="20"/>
                <w:szCs w:val="20"/>
              </w:rPr>
            </w:pPr>
            <w:r w:rsidRPr="00AB15EE">
              <w:rPr>
                <w:sz w:val="20"/>
                <w:szCs w:val="20"/>
              </w:rPr>
              <w:t>по ОКТМО  </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4144CF">
            <w:pPr>
              <w:autoSpaceDE w:val="0"/>
              <w:autoSpaceDN w:val="0"/>
              <w:adjustRightInd w:val="0"/>
              <w:jc w:val="center"/>
              <w:rPr>
                <w:sz w:val="20"/>
                <w:szCs w:val="20"/>
              </w:rPr>
            </w:pPr>
          </w:p>
          <w:p w:rsidR="00AF0BF2" w:rsidRPr="00AB15EE" w:rsidRDefault="004144CF" w:rsidP="006E745A">
            <w:pPr>
              <w:autoSpaceDE w:val="0"/>
              <w:autoSpaceDN w:val="0"/>
              <w:adjustRightInd w:val="0"/>
              <w:ind w:firstLine="0"/>
              <w:rPr>
                <w:b/>
                <w:bCs/>
                <w:sz w:val="20"/>
                <w:szCs w:val="20"/>
              </w:rPr>
            </w:pPr>
            <w:r>
              <w:rPr>
                <w:sz w:val="20"/>
                <w:szCs w:val="20"/>
              </w:rPr>
              <w:t xml:space="preserve">       </w:t>
            </w:r>
            <w:r w:rsidR="00AF0BF2" w:rsidRPr="00AB15EE">
              <w:rPr>
                <w:sz w:val="20"/>
                <w:szCs w:val="20"/>
              </w:rPr>
              <w:t>01631</w:t>
            </w:r>
            <w:r>
              <w:rPr>
                <w:sz w:val="20"/>
                <w:szCs w:val="20"/>
              </w:rPr>
              <w:t>4</w:t>
            </w:r>
            <w:r w:rsidR="006E745A">
              <w:rPr>
                <w:sz w:val="20"/>
                <w:szCs w:val="20"/>
              </w:rPr>
              <w:t>78</w:t>
            </w: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rPr>
                <w:b/>
                <w:bCs/>
                <w:sz w:val="20"/>
                <w:szCs w:val="20"/>
              </w:rPr>
            </w:pPr>
            <w:r w:rsidRPr="00AB15EE">
              <w:rPr>
                <w:sz w:val="20"/>
                <w:szCs w:val="20"/>
              </w:rPr>
              <w:t xml:space="preserve">Периодичность: </w:t>
            </w:r>
            <w:r w:rsidRPr="00AB15EE">
              <w:rPr>
                <w:b/>
                <w:sz w:val="20"/>
                <w:szCs w:val="20"/>
              </w:rPr>
              <w:t>годовая</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4144CF">
            <w:pPr>
              <w:autoSpaceDE w:val="0"/>
              <w:autoSpaceDN w:val="0"/>
              <w:adjustRightInd w:val="0"/>
              <w:jc w:val="center"/>
              <w:rPr>
                <w:b/>
                <w:bCs/>
                <w:sz w:val="20"/>
                <w:szCs w:val="20"/>
              </w:rPr>
            </w:pP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rPr>
                <w:b/>
                <w:bCs/>
                <w:sz w:val="20"/>
                <w:szCs w:val="20"/>
              </w:rPr>
            </w:pPr>
            <w:r w:rsidRPr="00AB15EE">
              <w:rPr>
                <w:sz w:val="20"/>
                <w:szCs w:val="20"/>
              </w:rPr>
              <w:t xml:space="preserve">Единица измерения: </w:t>
            </w:r>
            <w:r w:rsidRPr="00AB15EE">
              <w:rPr>
                <w:b/>
                <w:sz w:val="20"/>
                <w:szCs w:val="20"/>
              </w:rPr>
              <w:t>руб.</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r w:rsidRPr="00AB15EE">
              <w:rPr>
                <w:sz w:val="20"/>
                <w:szCs w:val="20"/>
              </w:rPr>
              <w:t>по ОКЕИ</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4144CF" w:rsidP="004144CF">
            <w:pPr>
              <w:autoSpaceDE w:val="0"/>
              <w:autoSpaceDN w:val="0"/>
              <w:adjustRightInd w:val="0"/>
              <w:rPr>
                <w:b/>
                <w:bCs/>
                <w:sz w:val="20"/>
                <w:szCs w:val="20"/>
              </w:rPr>
            </w:pPr>
            <w:r>
              <w:rPr>
                <w:sz w:val="20"/>
                <w:szCs w:val="20"/>
              </w:rPr>
              <w:t xml:space="preserve"> </w:t>
            </w:r>
            <w:r w:rsidR="00AF0BF2" w:rsidRPr="00AB15EE">
              <w:rPr>
                <w:sz w:val="20"/>
                <w:szCs w:val="20"/>
              </w:rPr>
              <w:t>383</w:t>
            </w:r>
          </w:p>
        </w:tc>
      </w:tr>
    </w:tbl>
    <w:p w:rsidR="00AF0BF2" w:rsidRPr="00AB15EE" w:rsidRDefault="00AF0BF2" w:rsidP="004455F7">
      <w:pPr>
        <w:rPr>
          <w:b/>
          <w:sz w:val="32"/>
          <w:szCs w:val="32"/>
        </w:rPr>
      </w:pPr>
    </w:p>
    <w:p w:rsidR="00AF0BF2" w:rsidRPr="00AB15EE" w:rsidRDefault="00AF0BF2" w:rsidP="00955761">
      <w:pPr>
        <w:spacing w:after="120"/>
      </w:pPr>
      <w:r w:rsidRPr="00AB15EE">
        <w:t>Реализация государственной политики в бюджетной, налоговой и кредитной сферах, обеспечение  сбалансированности бюджета</w:t>
      </w:r>
      <w:r w:rsidR="001C0A11">
        <w:t xml:space="preserve"> поселения</w:t>
      </w:r>
      <w:r w:rsidRPr="00AB15EE">
        <w:t xml:space="preserve"> </w:t>
      </w:r>
      <w:r w:rsidR="001C0A11">
        <w:t xml:space="preserve">осуществляется Администрацией </w:t>
      </w:r>
      <w:r w:rsidR="006E745A">
        <w:t>Роман</w:t>
      </w:r>
      <w:r w:rsidR="00AD040B">
        <w:t>ов</w:t>
      </w:r>
      <w:r w:rsidR="001C0A11">
        <w:t xml:space="preserve">ского сельсовета </w:t>
      </w:r>
      <w:r w:rsidRPr="00AB15EE">
        <w:t>Панкрушихинского района</w:t>
      </w:r>
      <w:r w:rsidR="005C7719">
        <w:t xml:space="preserve"> Алтайского края</w:t>
      </w:r>
      <w:r w:rsidRPr="00AB15EE">
        <w:t xml:space="preserve"> </w:t>
      </w:r>
      <w:r w:rsidR="005C7719">
        <w:t xml:space="preserve"> (далее - Администрация). Администрация</w:t>
      </w:r>
      <w:r w:rsidRPr="00AB15EE">
        <w:t xml:space="preserve"> осуществляет свою деятельность на основании </w:t>
      </w:r>
      <w:r w:rsidR="005C7719">
        <w:t>Устава</w:t>
      </w:r>
      <w:r w:rsidRPr="0098125B">
        <w:t xml:space="preserve"> </w:t>
      </w:r>
      <w:r w:rsidR="005C7719">
        <w:t>МО «</w:t>
      </w:r>
      <w:r w:rsidR="006E745A">
        <w:t>Роман</w:t>
      </w:r>
      <w:r w:rsidR="00AD040B">
        <w:t>ов</w:t>
      </w:r>
      <w:r w:rsidR="005C7719">
        <w:t xml:space="preserve">ский сельсовет Панкрушихинского района Алтайского края» </w:t>
      </w:r>
      <w:r w:rsidR="008B427F">
        <w:t xml:space="preserve">от </w:t>
      </w:r>
      <w:r w:rsidR="00AD040B" w:rsidRPr="00AD040B">
        <w:t>12.11</w:t>
      </w:r>
      <w:r w:rsidR="005C7719" w:rsidRPr="00AD040B">
        <w:t>.2021</w:t>
      </w:r>
      <w:r w:rsidRPr="00AD040B">
        <w:t xml:space="preserve"> №</w:t>
      </w:r>
      <w:r w:rsidR="006E745A">
        <w:t>16</w:t>
      </w:r>
      <w:r w:rsidRPr="00AD040B">
        <w:t>.</w:t>
      </w:r>
    </w:p>
    <w:p w:rsidR="00AF0BF2" w:rsidRDefault="005C7719" w:rsidP="005C7719">
      <w:pPr>
        <w:spacing w:after="120"/>
        <w:ind w:firstLine="0"/>
      </w:pPr>
      <w:r>
        <w:t xml:space="preserve">         </w:t>
      </w:r>
      <w:r w:rsidR="00AF0BF2" w:rsidRPr="00AB15EE">
        <w:t xml:space="preserve"> Возглавляет </w:t>
      </w:r>
      <w:r>
        <w:t>администрацию -</w:t>
      </w:r>
      <w:r w:rsidR="00AF0BF2" w:rsidRPr="00AB15EE">
        <w:t xml:space="preserve"> </w:t>
      </w:r>
      <w:r>
        <w:t xml:space="preserve">глава сельсовета </w:t>
      </w:r>
      <w:r w:rsidR="006E745A">
        <w:t>Приль Александр Гуккович</w:t>
      </w:r>
      <w:r w:rsidR="00AF0BF2" w:rsidRPr="00AB15EE">
        <w:t>.</w:t>
      </w:r>
    </w:p>
    <w:p w:rsidR="005C7719" w:rsidRDefault="005C7719" w:rsidP="005C7719">
      <w:pPr>
        <w:spacing w:after="120"/>
        <w:ind w:firstLine="0"/>
      </w:pPr>
      <w:r>
        <w:t xml:space="preserve">          Бухгалтерский учет осуществляется це</w:t>
      </w:r>
      <w:r w:rsidR="002F2567">
        <w:t xml:space="preserve">нтрализованной бухгалтерией при комитете </w:t>
      </w:r>
      <w:r>
        <w:t xml:space="preserve"> по финансам, налоговой и кредитной политике администрации Панкрушихинского района Алтайского края, согласно заключенного соглашения по передаче полномочий Администрации </w:t>
      </w:r>
      <w:r w:rsidR="006E745A">
        <w:t>Роман</w:t>
      </w:r>
      <w:r w:rsidR="00AD040B">
        <w:t>ов</w:t>
      </w:r>
      <w:r>
        <w:t>ского сельсовета Панкрушихинского района Алтайского края</w:t>
      </w:r>
      <w:r w:rsidR="00AE777B">
        <w:t xml:space="preserve"> по составлению и рассмотрению проекта бюджета.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E777B" w:rsidRPr="00AB15EE" w:rsidRDefault="00AE777B" w:rsidP="005C7719">
      <w:pPr>
        <w:spacing w:after="120"/>
        <w:ind w:firstLine="0"/>
      </w:pPr>
    </w:p>
    <w:p w:rsidR="00AF0BF2" w:rsidRPr="00AB15EE" w:rsidRDefault="00AF0BF2" w:rsidP="00465F65">
      <w:pPr>
        <w:spacing w:after="120"/>
      </w:pPr>
      <w:r w:rsidRPr="00AB15EE">
        <w:lastRenderedPageBreak/>
        <w:t xml:space="preserve">  </w:t>
      </w:r>
      <w:r w:rsidR="00AE777B">
        <w:t xml:space="preserve">      Юридический адрес</w:t>
      </w:r>
      <w:r w:rsidRPr="00AB15EE">
        <w:t>:</w:t>
      </w:r>
      <w:r w:rsidR="00AE777B">
        <w:t xml:space="preserve">  6587</w:t>
      </w:r>
      <w:r w:rsidR="00AD040B">
        <w:t>6</w:t>
      </w:r>
      <w:r w:rsidR="006E745A">
        <w:t>2</w:t>
      </w:r>
    </w:p>
    <w:p w:rsidR="00AF0BF2" w:rsidRPr="00AB15EE" w:rsidRDefault="00AF0BF2" w:rsidP="00465F65">
      <w:pPr>
        <w:spacing w:after="120" w:line="240" w:lineRule="auto"/>
      </w:pPr>
      <w:r w:rsidRPr="00AB15EE">
        <w:t xml:space="preserve"> Алтайский край</w:t>
      </w:r>
    </w:p>
    <w:p w:rsidR="00AF0BF2" w:rsidRPr="00AB15EE" w:rsidRDefault="00AF0BF2" w:rsidP="00465F65">
      <w:pPr>
        <w:spacing w:after="120" w:line="240" w:lineRule="auto"/>
      </w:pPr>
      <w:r w:rsidRPr="00AB15EE">
        <w:t>Панкрушихинский район</w:t>
      </w:r>
    </w:p>
    <w:p w:rsidR="00465F65" w:rsidRDefault="00AD040B" w:rsidP="00465F65">
      <w:pPr>
        <w:spacing w:after="120" w:line="240" w:lineRule="auto"/>
      </w:pPr>
      <w:r>
        <w:t xml:space="preserve">с. </w:t>
      </w:r>
      <w:r w:rsidR="006E745A">
        <w:t>Романово</w:t>
      </w:r>
      <w:r>
        <w:t xml:space="preserve">, ул. </w:t>
      </w:r>
      <w:r w:rsidR="006E745A">
        <w:t>Школьн</w:t>
      </w:r>
      <w:r>
        <w:t>ая, 3</w:t>
      </w:r>
      <w:r w:rsidR="006E745A">
        <w:t>2</w:t>
      </w:r>
    </w:p>
    <w:p w:rsidR="00AF0BF2" w:rsidRPr="00AB15EE" w:rsidRDefault="00AF0BF2" w:rsidP="00465F65">
      <w:pPr>
        <w:spacing w:after="120"/>
        <w:jc w:val="center"/>
        <w:rPr>
          <w:b/>
          <w:sz w:val="32"/>
          <w:szCs w:val="32"/>
        </w:rPr>
      </w:pPr>
      <w:r w:rsidRPr="00AB15EE">
        <w:rPr>
          <w:b/>
          <w:sz w:val="32"/>
          <w:szCs w:val="32"/>
        </w:rPr>
        <w:t>Раздел 1</w:t>
      </w:r>
    </w:p>
    <w:p w:rsidR="00AD040B" w:rsidRPr="00AB15EE" w:rsidRDefault="00AD040B" w:rsidP="00AD040B">
      <w:pPr>
        <w:jc w:val="center"/>
        <w:rPr>
          <w:u w:val="single"/>
        </w:rPr>
      </w:pPr>
      <w:r w:rsidRPr="00AB15EE">
        <w:rPr>
          <w:u w:val="single"/>
        </w:rPr>
        <w:t>«Организационная стр</w:t>
      </w:r>
      <w:r>
        <w:rPr>
          <w:u w:val="single"/>
        </w:rPr>
        <w:t xml:space="preserve">уктура  МО </w:t>
      </w:r>
      <w:r w:rsidR="006E745A">
        <w:rPr>
          <w:u w:val="single"/>
        </w:rPr>
        <w:t>Роман</w:t>
      </w:r>
      <w:r>
        <w:rPr>
          <w:u w:val="single"/>
        </w:rPr>
        <w:t>овский сельсовет</w:t>
      </w:r>
      <w:r w:rsidRPr="00AB15EE">
        <w:rPr>
          <w:u w:val="single"/>
        </w:rPr>
        <w:t>»</w:t>
      </w:r>
    </w:p>
    <w:p w:rsidR="00AD040B" w:rsidRDefault="00AD040B" w:rsidP="00AD040B">
      <w:pPr>
        <w:ind w:firstLine="900"/>
      </w:pPr>
      <w:r w:rsidRPr="00AB15EE">
        <w:t xml:space="preserve">Годовой отчет об исполнении </w:t>
      </w:r>
      <w:r>
        <w:t>бюджета поселения</w:t>
      </w:r>
      <w:r w:rsidRPr="00AB15EE">
        <w:t xml:space="preserve"> за 20</w:t>
      </w:r>
      <w:r>
        <w:t>2</w:t>
      </w:r>
      <w:r w:rsidR="006E745A">
        <w:t>2</w:t>
      </w:r>
      <w:r w:rsidRPr="00AB15EE">
        <w:t xml:space="preserve"> год составлен на основании бюджетной отчётности </w:t>
      </w:r>
      <w:r>
        <w:t xml:space="preserve">двух </w:t>
      </w:r>
      <w:r w:rsidRPr="00AB15EE">
        <w:t xml:space="preserve">администраторов доходов </w:t>
      </w:r>
      <w:r>
        <w:t xml:space="preserve"> бюджета  поселения:</w:t>
      </w:r>
    </w:p>
    <w:p w:rsidR="00AD040B" w:rsidRPr="0095082C" w:rsidRDefault="00AD040B" w:rsidP="00AD040B">
      <w:pPr>
        <w:pStyle w:val="af"/>
        <w:numPr>
          <w:ilvl w:val="0"/>
          <w:numId w:val="3"/>
        </w:numPr>
        <w:spacing w:line="276" w:lineRule="auto"/>
        <w:ind w:left="426" w:hanging="142"/>
        <w:rPr>
          <w:sz w:val="28"/>
          <w:szCs w:val="28"/>
        </w:rPr>
      </w:pPr>
      <w:r>
        <w:rPr>
          <w:bCs/>
          <w:sz w:val="28"/>
          <w:szCs w:val="28"/>
        </w:rPr>
        <w:t xml:space="preserve"> (182) Федеральная налоговая служба;</w:t>
      </w:r>
    </w:p>
    <w:p w:rsidR="00AD040B" w:rsidRPr="00CA2BFC" w:rsidRDefault="00AD040B" w:rsidP="00AD040B">
      <w:pPr>
        <w:pStyle w:val="af"/>
        <w:numPr>
          <w:ilvl w:val="0"/>
          <w:numId w:val="3"/>
        </w:numPr>
        <w:spacing w:line="276" w:lineRule="auto"/>
        <w:ind w:left="426" w:hanging="142"/>
        <w:rPr>
          <w:sz w:val="28"/>
          <w:szCs w:val="28"/>
        </w:rPr>
      </w:pPr>
      <w:r>
        <w:rPr>
          <w:bCs/>
          <w:sz w:val="28"/>
          <w:szCs w:val="28"/>
        </w:rPr>
        <w:t xml:space="preserve"> (303) </w:t>
      </w:r>
      <w:r w:rsidRPr="00CA2BFC">
        <w:rPr>
          <w:bCs/>
          <w:sz w:val="28"/>
          <w:szCs w:val="28"/>
        </w:rPr>
        <w:t>Администрация</w:t>
      </w:r>
      <w:r>
        <w:rPr>
          <w:bCs/>
          <w:sz w:val="28"/>
          <w:szCs w:val="28"/>
        </w:rPr>
        <w:t xml:space="preserve"> </w:t>
      </w:r>
      <w:r w:rsidR="006E745A">
        <w:rPr>
          <w:bCs/>
          <w:sz w:val="28"/>
          <w:szCs w:val="28"/>
        </w:rPr>
        <w:t>Роман</w:t>
      </w:r>
      <w:r>
        <w:rPr>
          <w:bCs/>
          <w:sz w:val="28"/>
          <w:szCs w:val="28"/>
        </w:rPr>
        <w:t xml:space="preserve">овского сельсовета </w:t>
      </w:r>
      <w:r w:rsidRPr="00CA2BFC">
        <w:rPr>
          <w:bCs/>
          <w:sz w:val="28"/>
          <w:szCs w:val="28"/>
        </w:rPr>
        <w:t xml:space="preserve"> Панкрушихинского района Алтайского края</w:t>
      </w:r>
      <w:r>
        <w:rPr>
          <w:bCs/>
          <w:sz w:val="28"/>
          <w:szCs w:val="28"/>
        </w:rPr>
        <w:t>;</w:t>
      </w:r>
    </w:p>
    <w:p w:rsidR="00AD040B" w:rsidRDefault="00AD040B" w:rsidP="00AD040B">
      <w:pPr>
        <w:spacing w:after="0"/>
        <w:ind w:firstLine="0"/>
      </w:pPr>
      <w:r>
        <w:t xml:space="preserve">Одного главного распорядителя средств бюджета Администрации </w:t>
      </w:r>
      <w:r w:rsidR="006E745A">
        <w:t>Роман</w:t>
      </w:r>
      <w:r>
        <w:t>овского сельсовета Панкрушихинского района Алтайского края.</w:t>
      </w:r>
    </w:p>
    <w:p w:rsidR="00AD040B" w:rsidRDefault="00AD040B" w:rsidP="00AD040B">
      <w:pPr>
        <w:spacing w:after="0"/>
        <w:ind w:firstLine="708"/>
      </w:pPr>
      <w:r w:rsidRPr="00AB15EE">
        <w:t xml:space="preserve">Информация о количественном составе получателей бюджетных средств представлены в форме </w:t>
      </w:r>
      <w:r w:rsidRPr="00AB15EE">
        <w:rPr>
          <w:b/>
        </w:rPr>
        <w:t>0503</w:t>
      </w:r>
      <w:r>
        <w:rPr>
          <w:b/>
        </w:rPr>
        <w:t>1</w:t>
      </w:r>
      <w:r w:rsidRPr="00AB15EE">
        <w:rPr>
          <w:b/>
        </w:rPr>
        <w:t>61 «Сведения о количестве подведомственных получателей бюджетных средств».</w:t>
      </w:r>
    </w:p>
    <w:p w:rsidR="00AD040B" w:rsidRPr="00AB15EE" w:rsidRDefault="00AD040B" w:rsidP="00AD040B">
      <w:pPr>
        <w:pStyle w:val="aa"/>
        <w:spacing w:line="276" w:lineRule="auto"/>
        <w:ind w:firstLine="720"/>
        <w:rPr>
          <w:sz w:val="28"/>
          <w:szCs w:val="28"/>
        </w:rPr>
      </w:pPr>
      <w:r>
        <w:rPr>
          <w:sz w:val="28"/>
          <w:szCs w:val="28"/>
        </w:rPr>
        <w:t>Количество участников бюджетного процесса, по отношению к прошлому году, не изменилось.</w:t>
      </w:r>
    </w:p>
    <w:p w:rsidR="00B7652A" w:rsidRDefault="00B7652A" w:rsidP="00B7652A">
      <w:pPr>
        <w:spacing w:after="0"/>
        <w:ind w:firstLine="708"/>
        <w:rPr>
          <w:b/>
          <w:sz w:val="32"/>
          <w:szCs w:val="32"/>
        </w:rPr>
      </w:pPr>
    </w:p>
    <w:p w:rsidR="00AF0BF2" w:rsidRPr="00AB15EE" w:rsidRDefault="00AF0BF2" w:rsidP="004455F7">
      <w:pPr>
        <w:jc w:val="center"/>
        <w:rPr>
          <w:b/>
          <w:sz w:val="32"/>
          <w:szCs w:val="32"/>
        </w:rPr>
      </w:pPr>
      <w:r w:rsidRPr="00AB15EE">
        <w:rPr>
          <w:b/>
          <w:sz w:val="32"/>
          <w:szCs w:val="32"/>
        </w:rPr>
        <w:t>Раздел 2</w:t>
      </w:r>
    </w:p>
    <w:p w:rsidR="00AF0BF2" w:rsidRDefault="00AF0BF2" w:rsidP="00EF10A5">
      <w:pPr>
        <w:spacing w:after="100" w:afterAutospacing="1"/>
        <w:jc w:val="center"/>
        <w:rPr>
          <w:u w:val="single"/>
        </w:rPr>
      </w:pPr>
      <w:r w:rsidRPr="00EF10A5">
        <w:rPr>
          <w:u w:val="single"/>
        </w:rPr>
        <w:t xml:space="preserve">«Результаты </w:t>
      </w:r>
      <w:r w:rsidR="00B7652A">
        <w:rPr>
          <w:u w:val="single"/>
        </w:rPr>
        <w:t xml:space="preserve"> </w:t>
      </w:r>
      <w:r w:rsidRPr="00EF10A5">
        <w:rPr>
          <w:u w:val="single"/>
        </w:rPr>
        <w:t>деятел</w:t>
      </w:r>
      <w:r w:rsidR="00B7652A">
        <w:rPr>
          <w:u w:val="single"/>
        </w:rPr>
        <w:t xml:space="preserve">ьности  МО </w:t>
      </w:r>
      <w:r w:rsidR="006E745A">
        <w:rPr>
          <w:u w:val="single"/>
        </w:rPr>
        <w:t>Роман</w:t>
      </w:r>
      <w:r w:rsidR="00255F20">
        <w:rPr>
          <w:u w:val="single"/>
        </w:rPr>
        <w:t>ов</w:t>
      </w:r>
      <w:r w:rsidR="00B7652A">
        <w:rPr>
          <w:u w:val="single"/>
        </w:rPr>
        <w:t>ский сельсовет</w:t>
      </w:r>
      <w:r w:rsidRPr="00EF10A5">
        <w:rPr>
          <w:u w:val="single"/>
        </w:rPr>
        <w:t>»</w:t>
      </w:r>
    </w:p>
    <w:p w:rsidR="00982AE2" w:rsidRPr="007F08C4" w:rsidRDefault="00982AE2" w:rsidP="00982AE2">
      <w:pPr>
        <w:pStyle w:val="aa"/>
        <w:ind w:firstLine="567"/>
        <w:rPr>
          <w:sz w:val="28"/>
          <w:szCs w:val="28"/>
        </w:rPr>
      </w:pPr>
      <w:r w:rsidRPr="007F08C4">
        <w:rPr>
          <w:sz w:val="28"/>
          <w:szCs w:val="28"/>
        </w:rPr>
        <w:t xml:space="preserve">Администрация сельсовета является постоянно действующим исполнительно-распорядительным органом поселения. </w:t>
      </w:r>
    </w:p>
    <w:p w:rsidR="0036693A" w:rsidRDefault="0036693A" w:rsidP="00982AE2">
      <w:pPr>
        <w:spacing w:after="100" w:afterAutospacing="1"/>
        <w:ind w:firstLine="0"/>
      </w:pPr>
      <w:r>
        <w:t>Администрация</w:t>
      </w:r>
      <w:r w:rsidRPr="00EF10A5">
        <w:t xml:space="preserve"> обладает следующими бюджетными полномочиями:</w:t>
      </w:r>
    </w:p>
    <w:p w:rsidR="0036693A" w:rsidRDefault="0036693A" w:rsidP="0036693A">
      <w:pPr>
        <w:pStyle w:val="af"/>
        <w:numPr>
          <w:ilvl w:val="0"/>
          <w:numId w:val="2"/>
        </w:numPr>
        <w:spacing w:after="100" w:afterAutospacing="1"/>
      </w:pPr>
      <w: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6693A" w:rsidRDefault="0036693A" w:rsidP="0036693A">
      <w:pPr>
        <w:pStyle w:val="af"/>
        <w:numPr>
          <w:ilvl w:val="0"/>
          <w:numId w:val="2"/>
        </w:numPr>
      </w:pPr>
      <w:r>
        <w:t>2) получение кредитов на условиях, согласованных с Советом депутатов, эмиссия ценных бумаг поселения;</w:t>
      </w:r>
    </w:p>
    <w:p w:rsidR="0036693A" w:rsidRDefault="0036693A" w:rsidP="0036693A">
      <w:pPr>
        <w:pStyle w:val="af"/>
        <w:numPr>
          <w:ilvl w:val="0"/>
          <w:numId w:val="2"/>
        </w:numPr>
      </w:pPr>
      <w:r>
        <w:t>3) осуществление международных и внешнеэкономических связей в соответствии с федеральными законами;</w:t>
      </w:r>
    </w:p>
    <w:p w:rsidR="0036693A" w:rsidRDefault="0036693A" w:rsidP="0036693A">
      <w:pPr>
        <w:pStyle w:val="af"/>
        <w:numPr>
          <w:ilvl w:val="0"/>
          <w:numId w:val="2"/>
        </w:numPr>
      </w:pPr>
      <w:r>
        <w:t>4) утверждение уставов муниципальных предприятий и учреждений;</w:t>
      </w:r>
    </w:p>
    <w:p w:rsidR="0036693A" w:rsidRDefault="0036693A" w:rsidP="0036693A">
      <w:pPr>
        <w:pStyle w:val="af"/>
        <w:numPr>
          <w:ilvl w:val="0"/>
          <w:numId w:val="2"/>
        </w:numPr>
      </w:pPr>
      <w:r>
        <w:lastRenderedPageBreak/>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6693A" w:rsidRDefault="0036693A" w:rsidP="0036693A">
      <w:pPr>
        <w:pStyle w:val="af"/>
        <w:numPr>
          <w:ilvl w:val="0"/>
          <w:numId w:val="2"/>
        </w:numPr>
      </w:pPr>
      <w:r>
        <w:t>6) в установленном порядке организация приватизации имущества, находящегося в собственности поселения;</w:t>
      </w:r>
    </w:p>
    <w:p w:rsidR="0036693A" w:rsidRDefault="0036693A" w:rsidP="0036693A">
      <w:pPr>
        <w:pStyle w:val="af"/>
        <w:numPr>
          <w:ilvl w:val="0"/>
          <w:numId w:val="2"/>
        </w:numPr>
      </w:pPr>
      <w: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36693A" w:rsidRDefault="0036693A" w:rsidP="0036693A">
      <w:pPr>
        <w:pStyle w:val="af"/>
        <w:numPr>
          <w:ilvl w:val="0"/>
          <w:numId w:val="2"/>
        </w:numPr>
      </w:pPr>
      <w:r>
        <w:t>8) создание условий для обеспечения жителей поселения услугами связи, общественного питания, торговли и бытового обслуживания;</w:t>
      </w:r>
    </w:p>
    <w:p w:rsidR="0036693A" w:rsidRDefault="0036693A" w:rsidP="0036693A">
      <w:pPr>
        <w:pStyle w:val="af"/>
        <w:numPr>
          <w:ilvl w:val="0"/>
          <w:numId w:val="2"/>
        </w:numPr>
      </w:pPr>
      <w:r>
        <w:t>9) управление и распоряжение земельными участками, находящимися в собственности поселения;</w:t>
      </w:r>
    </w:p>
    <w:p w:rsidR="0036693A" w:rsidRDefault="0036693A" w:rsidP="0036693A">
      <w:pPr>
        <w:pStyle w:val="af"/>
        <w:numPr>
          <w:ilvl w:val="0"/>
          <w:numId w:val="2"/>
        </w:numPr>
      </w:pPr>
      <w:r>
        <w:t>10) информирование населения о возможном или предстоящем предоставлении земельных участков для строительства;</w:t>
      </w:r>
    </w:p>
    <w:p w:rsidR="0036693A" w:rsidRDefault="0036693A" w:rsidP="0036693A">
      <w:pPr>
        <w:pStyle w:val="af"/>
        <w:numPr>
          <w:ilvl w:val="0"/>
          <w:numId w:val="2"/>
        </w:numPr>
        <w:autoSpaceDE w:val="0"/>
        <w:autoSpaceDN w:val="0"/>
        <w:adjustRightInd w:val="0"/>
        <w:outlineLvl w:val="0"/>
      </w:pPr>
      <w:r>
        <w:t>11) организация благоустройства территории поселения;</w:t>
      </w:r>
    </w:p>
    <w:p w:rsidR="0036693A" w:rsidRDefault="0036693A" w:rsidP="0036693A">
      <w:pPr>
        <w:pStyle w:val="af"/>
        <w:numPr>
          <w:ilvl w:val="0"/>
          <w:numId w:val="2"/>
        </w:numPr>
      </w:pPr>
      <w:r>
        <w:t>12) создание условий для организации досуга и обеспечения жителей поселения услугами организаций культуры;</w:t>
      </w:r>
    </w:p>
    <w:p w:rsidR="0036693A" w:rsidRDefault="0036693A" w:rsidP="0036693A">
      <w:pPr>
        <w:pStyle w:val="af"/>
        <w:numPr>
          <w:ilvl w:val="0"/>
          <w:numId w:val="2"/>
        </w:numPr>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693A" w:rsidRDefault="0036693A" w:rsidP="0036693A">
      <w:pPr>
        <w:pStyle w:val="af"/>
        <w:numPr>
          <w:ilvl w:val="0"/>
          <w:numId w:val="2"/>
        </w:numPr>
      </w:pPr>
      <w: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6693A" w:rsidRDefault="0036693A" w:rsidP="0036693A">
      <w:pPr>
        <w:pStyle w:val="af"/>
        <w:numPr>
          <w:ilvl w:val="0"/>
          <w:numId w:val="2"/>
        </w:numPr>
      </w:pPr>
      <w:r>
        <w:t>15) ведение переговоров по социально-трудовым вопросам, предлагаемым для рассмотрения представителями работников;</w:t>
      </w:r>
    </w:p>
    <w:p w:rsidR="0036693A" w:rsidRDefault="0036693A" w:rsidP="0036693A">
      <w:pPr>
        <w:pStyle w:val="af"/>
        <w:numPr>
          <w:ilvl w:val="0"/>
          <w:numId w:val="2"/>
        </w:numPr>
      </w:pPr>
      <w:r>
        <w:t>16) регистрация трудовых договоров работников с работодателями - физическими лицами, не  являющимися индивидуальными предпринимателями;</w:t>
      </w:r>
    </w:p>
    <w:p w:rsidR="0036693A" w:rsidRDefault="0036693A" w:rsidP="0036693A">
      <w:pPr>
        <w:pStyle w:val="af"/>
        <w:numPr>
          <w:ilvl w:val="0"/>
          <w:numId w:val="2"/>
        </w:numPr>
      </w:pPr>
      <w:r>
        <w:t>17) обеспечение первичных мер пожарной безопасности в границах населённых пунктов поселения;</w:t>
      </w:r>
    </w:p>
    <w:p w:rsidR="0036693A" w:rsidRDefault="0036693A" w:rsidP="0036693A">
      <w:pPr>
        <w:pStyle w:val="af"/>
        <w:numPr>
          <w:ilvl w:val="0"/>
          <w:numId w:val="2"/>
        </w:numPr>
      </w:pPr>
      <w:r w:rsidRPr="0036693A">
        <w:rPr>
          <w:bCs/>
          <w:iCs/>
        </w:rPr>
        <w:t>18)</w:t>
      </w:r>
      <w: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93A" w:rsidRDefault="0036693A" w:rsidP="0036693A">
      <w:pPr>
        <w:pStyle w:val="af"/>
        <w:numPr>
          <w:ilvl w:val="0"/>
          <w:numId w:val="2"/>
        </w:numPr>
      </w:pPr>
      <w:r w:rsidRPr="0036693A">
        <w:rPr>
          <w:bCs/>
          <w:iCs/>
        </w:rPr>
        <w:t>19)</w:t>
      </w:r>
      <w:r>
        <w:t xml:space="preserve"> обеспечение необходимых условий для проведения собраний, митингов, уличных шествий или демонстраций;</w:t>
      </w:r>
    </w:p>
    <w:p w:rsidR="0036693A" w:rsidRPr="00F1639D" w:rsidRDefault="0036693A" w:rsidP="0036693A">
      <w:pPr>
        <w:pStyle w:val="ConsPlusNormal"/>
        <w:numPr>
          <w:ilvl w:val="0"/>
          <w:numId w:val="2"/>
        </w:numPr>
        <w:rPr>
          <w:rFonts w:ascii="Times New Roman" w:hAnsi="Times New Roman" w:cs="Times New Roman"/>
          <w:sz w:val="24"/>
          <w:szCs w:val="24"/>
        </w:rPr>
      </w:pPr>
      <w:r>
        <w:rPr>
          <w:rFonts w:ascii="Times New Roman" w:hAnsi="Times New Roman" w:cs="Times New Roman"/>
          <w:sz w:val="28"/>
          <w:szCs w:val="28"/>
        </w:rPr>
        <w:t>20)</w:t>
      </w:r>
      <w:r>
        <w:rPr>
          <w:rFonts w:ascii="Times New Roman" w:hAnsi="Times New Roman" w:cs="Times New Roman"/>
          <w:b/>
          <w:sz w:val="28"/>
          <w:szCs w:val="28"/>
        </w:rPr>
        <w:t xml:space="preserve"> </w:t>
      </w:r>
      <w:r w:rsidRPr="00F1639D">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693A" w:rsidRPr="00F1639D" w:rsidRDefault="0036693A" w:rsidP="0036693A">
      <w:pPr>
        <w:pStyle w:val="af"/>
        <w:numPr>
          <w:ilvl w:val="0"/>
          <w:numId w:val="2"/>
        </w:numPr>
      </w:pPr>
      <w:r w:rsidRPr="00F1639D">
        <w:rPr>
          <w:bCs/>
          <w:iCs/>
        </w:rPr>
        <w:t>21)</w:t>
      </w:r>
      <w:r w:rsidRPr="00F1639D">
        <w:t xml:space="preserve"> осуществление иных полномочий  в соответствии с федеральными законами, законами Алтайского края, настоящим Уставом.</w:t>
      </w:r>
    </w:p>
    <w:p w:rsidR="0012455E" w:rsidRPr="00EF10A5" w:rsidRDefault="0012455E" w:rsidP="0012455E">
      <w:pPr>
        <w:pStyle w:val="af"/>
        <w:spacing w:line="276" w:lineRule="auto"/>
        <w:ind w:left="425" w:firstLine="0"/>
        <w:contextualSpacing w:val="0"/>
        <w:rPr>
          <w:sz w:val="28"/>
          <w:szCs w:val="28"/>
        </w:rPr>
      </w:pPr>
    </w:p>
    <w:p w:rsidR="0012455E" w:rsidRPr="00EF10A5" w:rsidRDefault="0012455E" w:rsidP="00EE302C">
      <w:pPr>
        <w:spacing w:after="0"/>
      </w:pPr>
    </w:p>
    <w:tbl>
      <w:tblPr>
        <w:tblOverlap w:val="never"/>
        <w:tblW w:w="9639" w:type="dxa"/>
        <w:jc w:val="center"/>
        <w:tblLayout w:type="fixed"/>
        <w:tblLook w:val="01E0"/>
      </w:tblPr>
      <w:tblGrid>
        <w:gridCol w:w="3137"/>
        <w:gridCol w:w="57"/>
        <w:gridCol w:w="57"/>
        <w:gridCol w:w="3137"/>
        <w:gridCol w:w="57"/>
        <w:gridCol w:w="57"/>
        <w:gridCol w:w="3137"/>
      </w:tblGrid>
      <w:tr w:rsidR="00D10271" w:rsidRPr="0012455E" w:rsidTr="00702E4C">
        <w:trPr>
          <w:trHeight w:val="517"/>
          <w:jc w:val="center"/>
        </w:trPr>
        <w:tc>
          <w:tcPr>
            <w:tcW w:w="9639" w:type="dxa"/>
            <w:gridSpan w:val="7"/>
            <w:vMerge w:val="restart"/>
            <w:tcMar>
              <w:top w:w="0" w:type="dxa"/>
              <w:left w:w="0" w:type="dxa"/>
              <w:bottom w:w="0" w:type="dxa"/>
              <w:right w:w="0" w:type="dxa"/>
            </w:tcMar>
          </w:tcPr>
          <w:p w:rsidR="00D10271" w:rsidRPr="0012455E" w:rsidRDefault="00D10271" w:rsidP="00D10B89">
            <w:pPr>
              <w:spacing w:after="0"/>
              <w:jc w:val="center"/>
              <w:rPr>
                <w:rFonts w:eastAsia="Arial"/>
                <w:b/>
                <w:bCs/>
                <w:color w:val="000000"/>
                <w:sz w:val="18"/>
                <w:szCs w:val="18"/>
              </w:rPr>
            </w:pPr>
            <w:r w:rsidRPr="0012455E">
              <w:rPr>
                <w:rFonts w:eastAsia="Arial"/>
                <w:b/>
                <w:bCs/>
                <w:color w:val="000000"/>
                <w:sz w:val="18"/>
                <w:szCs w:val="18"/>
              </w:rPr>
              <w:t>Сведения об исполнении текстовых статей</w:t>
            </w:r>
            <w:r w:rsidRPr="0012455E">
              <w:rPr>
                <w:rFonts w:eastAsia="Arial"/>
                <w:b/>
                <w:bCs/>
                <w:color w:val="000000"/>
                <w:sz w:val="18"/>
                <w:szCs w:val="18"/>
              </w:rPr>
              <w:br/>
              <w:t>закона (решений) о бюджете</w:t>
            </w:r>
          </w:p>
        </w:tc>
      </w:tr>
      <w:tr w:rsidR="00D10271" w:rsidRPr="0012455E" w:rsidTr="00702E4C">
        <w:trPr>
          <w:jc w:val="center"/>
        </w:trPr>
        <w:tc>
          <w:tcPr>
            <w:tcW w:w="313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5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5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313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5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57" w:type="dxa"/>
            <w:tcMar>
              <w:top w:w="0" w:type="dxa"/>
              <w:left w:w="0" w:type="dxa"/>
              <w:bottom w:w="0" w:type="dxa"/>
              <w:right w:w="0" w:type="dxa"/>
            </w:tcMar>
          </w:tcPr>
          <w:p w:rsidR="00D10271" w:rsidRPr="0012455E" w:rsidRDefault="00D10271" w:rsidP="00232019">
            <w:pPr>
              <w:spacing w:line="1" w:lineRule="auto"/>
              <w:jc w:val="center"/>
              <w:rPr>
                <w:sz w:val="18"/>
                <w:szCs w:val="18"/>
              </w:rPr>
            </w:pPr>
          </w:p>
        </w:tc>
        <w:tc>
          <w:tcPr>
            <w:tcW w:w="3137" w:type="dxa"/>
            <w:tcMar>
              <w:top w:w="0" w:type="dxa"/>
              <w:left w:w="0" w:type="dxa"/>
              <w:bottom w:w="0" w:type="dxa"/>
              <w:right w:w="0" w:type="dxa"/>
            </w:tcMar>
          </w:tcPr>
          <w:p w:rsidR="00D10271" w:rsidRPr="0012455E" w:rsidRDefault="00D10271" w:rsidP="00232019">
            <w:pPr>
              <w:spacing w:line="1" w:lineRule="auto"/>
              <w:jc w:val="center"/>
              <w:rPr>
                <w:sz w:val="18"/>
                <w:szCs w:val="18"/>
              </w:rPr>
            </w:pPr>
          </w:p>
        </w:tc>
      </w:tr>
      <w:tr w:rsidR="00D10271" w:rsidRPr="0012455E" w:rsidTr="00702E4C">
        <w:trPr>
          <w:jc w:val="center"/>
        </w:trPr>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ind w:firstLine="0"/>
              <w:jc w:val="center"/>
              <w:rPr>
                <w:rFonts w:eastAsia="Arial"/>
                <w:color w:val="000000"/>
                <w:sz w:val="18"/>
                <w:szCs w:val="18"/>
              </w:rPr>
            </w:pPr>
            <w:r w:rsidRPr="0012455E">
              <w:rPr>
                <w:rFonts w:eastAsia="Arial"/>
                <w:color w:val="000000"/>
                <w:sz w:val="18"/>
                <w:szCs w:val="18"/>
              </w:rPr>
              <w:lastRenderedPageBreak/>
              <w:t>Содержание статьи закона (решения) о бюджете</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D10B89">
            <w:pPr>
              <w:spacing w:after="0" w:line="1" w:lineRule="auto"/>
              <w:jc w:val="center"/>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1" w:lineRule="auto"/>
              <w:jc w:val="center"/>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ind w:firstLine="0"/>
              <w:jc w:val="center"/>
              <w:rPr>
                <w:rFonts w:eastAsia="Arial"/>
                <w:color w:val="000000"/>
                <w:sz w:val="18"/>
                <w:szCs w:val="18"/>
              </w:rPr>
            </w:pPr>
            <w:r w:rsidRPr="0012455E">
              <w:rPr>
                <w:rFonts w:eastAsia="Arial"/>
                <w:color w:val="000000"/>
                <w:sz w:val="18"/>
                <w:szCs w:val="18"/>
              </w:rPr>
              <w:t>Результат исполнения</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D10B89">
            <w:pPr>
              <w:spacing w:after="0" w:line="1" w:lineRule="auto"/>
              <w:jc w:val="center"/>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1" w:lineRule="auto"/>
              <w:jc w:val="center"/>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ind w:firstLine="0"/>
              <w:jc w:val="center"/>
              <w:rPr>
                <w:rFonts w:eastAsia="Arial"/>
                <w:color w:val="000000"/>
                <w:sz w:val="18"/>
                <w:szCs w:val="18"/>
              </w:rPr>
            </w:pPr>
            <w:r w:rsidRPr="0012455E">
              <w:rPr>
                <w:rFonts w:eastAsia="Arial"/>
                <w:color w:val="000000"/>
                <w:sz w:val="18"/>
                <w:szCs w:val="18"/>
              </w:rPr>
              <w:t>Причина неисполнения</w:t>
            </w:r>
          </w:p>
        </w:tc>
      </w:tr>
      <w:tr w:rsidR="00D10271" w:rsidRPr="0012455E" w:rsidTr="00702E4C">
        <w:trPr>
          <w:jc w:val="center"/>
        </w:trPr>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rFonts w:eastAsia="Arial"/>
                <w:color w:val="000000"/>
                <w:sz w:val="18"/>
                <w:szCs w:val="18"/>
              </w:rPr>
            </w:pPr>
            <w:r w:rsidRPr="0012455E">
              <w:rPr>
                <w:rFonts w:eastAsia="Arial"/>
                <w:color w:val="000000"/>
                <w:sz w:val="18"/>
                <w:szCs w:val="18"/>
              </w:rPr>
              <w:t>1</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rFonts w:eastAsia="Arial"/>
                <w:color w:val="000000"/>
                <w:sz w:val="18"/>
                <w:szCs w:val="18"/>
              </w:rPr>
            </w:pPr>
            <w:r w:rsidRPr="0012455E">
              <w:rPr>
                <w:rFonts w:eastAsia="Arial"/>
                <w:color w:val="000000"/>
                <w:sz w:val="18"/>
                <w:szCs w:val="18"/>
              </w:rPr>
              <w:t>2</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D10B89">
            <w:pPr>
              <w:spacing w:after="0" w:line="240" w:lineRule="auto"/>
              <w:jc w:val="center"/>
              <w:rPr>
                <w:rFonts w:eastAsia="Arial"/>
                <w:color w:val="000000"/>
                <w:sz w:val="18"/>
                <w:szCs w:val="18"/>
              </w:rPr>
            </w:pPr>
            <w:r w:rsidRPr="0012455E">
              <w:rPr>
                <w:rFonts w:eastAsia="Arial"/>
                <w:color w:val="000000"/>
                <w:sz w:val="18"/>
                <w:szCs w:val="18"/>
              </w:rPr>
              <w:t>3</w:t>
            </w:r>
          </w:p>
        </w:tc>
      </w:tr>
      <w:tr w:rsidR="00D10271" w:rsidRPr="0012455E" w:rsidTr="00702E4C">
        <w:trPr>
          <w:jc w:val="center"/>
        </w:trPr>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6E745A">
            <w:pPr>
              <w:ind w:firstLine="0"/>
              <w:jc w:val="center"/>
              <w:rPr>
                <w:rFonts w:eastAsia="Arial"/>
                <w:color w:val="000000"/>
                <w:sz w:val="18"/>
                <w:szCs w:val="18"/>
              </w:rPr>
            </w:pPr>
            <w:r w:rsidRPr="0012455E">
              <w:rPr>
                <w:rFonts w:eastAsia="Arial"/>
                <w:color w:val="000000"/>
                <w:sz w:val="18"/>
                <w:szCs w:val="18"/>
              </w:rPr>
              <w:t xml:space="preserve">Статья 1. </w:t>
            </w:r>
            <w:r w:rsidR="00665A0F" w:rsidRPr="0012455E">
              <w:rPr>
                <w:rFonts w:eastAsia="Arial"/>
                <w:sz w:val="18"/>
                <w:szCs w:val="18"/>
              </w:rPr>
              <w:t>О</w:t>
            </w:r>
            <w:r w:rsidR="0012455E">
              <w:rPr>
                <w:sz w:val="18"/>
                <w:szCs w:val="18"/>
              </w:rPr>
              <w:t xml:space="preserve">сновные характеристики </w:t>
            </w:r>
            <w:r w:rsidR="00665A0F" w:rsidRPr="0012455E">
              <w:rPr>
                <w:sz w:val="18"/>
                <w:szCs w:val="18"/>
              </w:rPr>
              <w:t xml:space="preserve"> бюджета </w:t>
            </w:r>
            <w:r w:rsidR="00AF7948">
              <w:rPr>
                <w:sz w:val="18"/>
                <w:szCs w:val="18"/>
              </w:rPr>
              <w:t xml:space="preserve">сельского </w:t>
            </w:r>
            <w:r w:rsidR="0012455E">
              <w:rPr>
                <w:sz w:val="18"/>
                <w:szCs w:val="18"/>
              </w:rPr>
              <w:t>поселения на 202</w:t>
            </w:r>
            <w:r w:rsidR="00AF7948">
              <w:rPr>
                <w:sz w:val="18"/>
                <w:szCs w:val="18"/>
              </w:rPr>
              <w:t>2</w:t>
            </w:r>
            <w:r w:rsidR="0012455E">
              <w:rPr>
                <w:sz w:val="18"/>
                <w:szCs w:val="18"/>
              </w:rPr>
              <w:t>год и на плановый период 202</w:t>
            </w:r>
            <w:r w:rsidR="00AF7948">
              <w:rPr>
                <w:sz w:val="18"/>
                <w:szCs w:val="18"/>
              </w:rPr>
              <w:t>3</w:t>
            </w:r>
            <w:r w:rsidR="0012455E">
              <w:rPr>
                <w:sz w:val="18"/>
                <w:szCs w:val="18"/>
              </w:rPr>
              <w:t xml:space="preserve"> и 202</w:t>
            </w:r>
            <w:r w:rsidR="00AF7948">
              <w:rPr>
                <w:sz w:val="18"/>
                <w:szCs w:val="18"/>
              </w:rPr>
              <w:t>4</w:t>
            </w:r>
            <w:r w:rsidR="00665A0F" w:rsidRPr="0012455E">
              <w:rPr>
                <w:sz w:val="18"/>
                <w:szCs w:val="18"/>
              </w:rPr>
              <w:t>годов</w:t>
            </w:r>
            <w:r w:rsidRPr="0012455E">
              <w:rPr>
                <w:rFonts w:eastAsia="Arial"/>
                <w:sz w:val="18"/>
                <w:szCs w:val="18"/>
              </w:rPr>
              <w:br/>
            </w:r>
            <w:r w:rsidR="0012455E">
              <w:rPr>
                <w:rFonts w:eastAsia="Arial"/>
                <w:color w:val="000000"/>
                <w:sz w:val="18"/>
                <w:szCs w:val="18"/>
              </w:rPr>
              <w:t>(Решение о бюджете</w:t>
            </w:r>
            <w:r w:rsidR="00AF7948">
              <w:rPr>
                <w:rFonts w:eastAsia="Arial"/>
                <w:color w:val="000000"/>
                <w:sz w:val="18"/>
                <w:szCs w:val="18"/>
              </w:rPr>
              <w:t xml:space="preserve"> </w:t>
            </w:r>
            <w:r w:rsidR="006E745A">
              <w:rPr>
                <w:rFonts w:eastAsia="Arial"/>
                <w:color w:val="000000"/>
                <w:sz w:val="18"/>
                <w:szCs w:val="18"/>
              </w:rPr>
              <w:t>Роман</w:t>
            </w:r>
            <w:r w:rsidR="0036693A">
              <w:rPr>
                <w:rFonts w:eastAsia="Arial"/>
                <w:color w:val="000000"/>
                <w:sz w:val="18"/>
                <w:szCs w:val="18"/>
              </w:rPr>
              <w:t>ов</w:t>
            </w:r>
            <w:r w:rsidR="00AF7948">
              <w:rPr>
                <w:rFonts w:eastAsia="Arial"/>
                <w:color w:val="000000"/>
                <w:sz w:val="18"/>
                <w:szCs w:val="18"/>
              </w:rPr>
              <w:t>ского сельсовета Панкрушихинского района Алтайского края на 2022год и плановый период 2023 и 2024годов)</w:t>
            </w:r>
            <w:r w:rsidR="00702E4C">
              <w:rPr>
                <w:rFonts w:eastAsia="Arial"/>
                <w:color w:val="000000"/>
                <w:sz w:val="18"/>
                <w:szCs w:val="18"/>
              </w:rPr>
              <w:t xml:space="preserve">        </w:t>
            </w:r>
            <w:r w:rsidRPr="0012455E">
              <w:rPr>
                <w:rFonts w:eastAsia="Arial"/>
                <w:color w:val="000000"/>
                <w:sz w:val="18"/>
                <w:szCs w:val="18"/>
              </w:rPr>
              <w:t>Источники внутреннего финансирования дефицита бюджета</w:t>
            </w:r>
            <w:r w:rsidR="00702E4C">
              <w:rPr>
                <w:rFonts w:eastAsia="Arial"/>
                <w:color w:val="000000"/>
                <w:sz w:val="18"/>
                <w:szCs w:val="18"/>
              </w:rPr>
              <w:t xml:space="preserve"> поселения</w:t>
            </w:r>
            <w:r w:rsidRPr="0012455E">
              <w:rPr>
                <w:rFonts w:eastAsia="Arial"/>
                <w:color w:val="000000"/>
                <w:sz w:val="18"/>
                <w:szCs w:val="18"/>
              </w:rPr>
              <w:t xml:space="preserve"> запланированы в сумме </w:t>
            </w:r>
            <w:r w:rsidR="006E745A">
              <w:rPr>
                <w:rFonts w:eastAsia="Arial"/>
                <w:color w:val="000000"/>
                <w:sz w:val="18"/>
                <w:szCs w:val="18"/>
              </w:rPr>
              <w:t>1,3</w:t>
            </w:r>
            <w:r w:rsidRPr="0012455E">
              <w:rPr>
                <w:rFonts w:eastAsia="Arial"/>
                <w:color w:val="000000"/>
                <w:sz w:val="18"/>
                <w:szCs w:val="18"/>
              </w:rPr>
              <w:t xml:space="preserve"> тыс. руб.</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232019">
            <w:pPr>
              <w:spacing w:line="1" w:lineRule="auto"/>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232019">
            <w:pPr>
              <w:spacing w:line="1" w:lineRule="auto"/>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5F46EB" w:rsidP="00702E4C">
            <w:pPr>
              <w:jc w:val="center"/>
              <w:rPr>
                <w:rFonts w:eastAsia="Arial"/>
                <w:color w:val="000000"/>
                <w:sz w:val="18"/>
                <w:szCs w:val="18"/>
              </w:rPr>
            </w:pPr>
            <w:r>
              <w:rPr>
                <w:rFonts w:eastAsia="Arial"/>
                <w:color w:val="000000"/>
                <w:sz w:val="18"/>
                <w:szCs w:val="18"/>
              </w:rPr>
              <w:t>99,9</w:t>
            </w:r>
            <w:r w:rsidR="00D10271" w:rsidRPr="0012455E">
              <w:rPr>
                <w:rFonts w:eastAsia="Arial"/>
                <w:color w:val="000000"/>
                <w:sz w:val="18"/>
                <w:szCs w:val="18"/>
              </w:rPr>
              <w:t xml:space="preserve"> %</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232019">
            <w:pPr>
              <w:spacing w:line="1" w:lineRule="auto"/>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232019">
            <w:pPr>
              <w:spacing w:line="1" w:lineRule="auto"/>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AE568F">
            <w:pPr>
              <w:jc w:val="center"/>
              <w:rPr>
                <w:rFonts w:eastAsia="Arial"/>
                <w:color w:val="000000"/>
                <w:sz w:val="18"/>
                <w:szCs w:val="18"/>
              </w:rPr>
            </w:pPr>
          </w:p>
        </w:tc>
      </w:tr>
      <w:tr w:rsidR="00D10271" w:rsidRPr="0012455E" w:rsidTr="00702E4C">
        <w:trPr>
          <w:jc w:val="center"/>
        </w:trPr>
        <w:tc>
          <w:tcPr>
            <w:tcW w:w="3137" w:type="dxa"/>
            <w:tcBorders>
              <w:top w:val="single" w:sz="6" w:space="0" w:color="000000"/>
              <w:bottom w:val="single" w:sz="6" w:space="0" w:color="000000"/>
            </w:tcBorders>
            <w:tcMar>
              <w:top w:w="0" w:type="dxa"/>
              <w:left w:w="0" w:type="dxa"/>
              <w:bottom w:w="0" w:type="dxa"/>
              <w:right w:w="0" w:type="dxa"/>
            </w:tcMar>
          </w:tcPr>
          <w:p w:rsidR="00FF0F94" w:rsidRPr="0012455E" w:rsidRDefault="00D10271" w:rsidP="0006456C">
            <w:pPr>
              <w:spacing w:after="0"/>
              <w:ind w:firstLine="0"/>
              <w:jc w:val="center"/>
              <w:rPr>
                <w:rFonts w:eastAsia="Arial"/>
                <w:color w:val="000000"/>
                <w:sz w:val="18"/>
                <w:szCs w:val="18"/>
              </w:rPr>
            </w:pPr>
            <w:r w:rsidRPr="0012455E">
              <w:rPr>
                <w:rFonts w:eastAsia="Arial"/>
                <w:color w:val="000000"/>
                <w:sz w:val="18"/>
                <w:szCs w:val="18"/>
              </w:rPr>
              <w:t xml:space="preserve">Статья 1. </w:t>
            </w:r>
            <w:r w:rsidR="00665A0F" w:rsidRPr="0012455E">
              <w:rPr>
                <w:rFonts w:eastAsia="Arial"/>
                <w:sz w:val="18"/>
                <w:szCs w:val="18"/>
              </w:rPr>
              <w:t>О</w:t>
            </w:r>
            <w:r w:rsidR="00702E4C">
              <w:rPr>
                <w:sz w:val="18"/>
                <w:szCs w:val="18"/>
              </w:rPr>
              <w:t xml:space="preserve">сновные характеристики </w:t>
            </w:r>
            <w:r w:rsidR="00665A0F" w:rsidRPr="0012455E">
              <w:rPr>
                <w:sz w:val="18"/>
                <w:szCs w:val="18"/>
              </w:rPr>
              <w:t xml:space="preserve"> </w:t>
            </w:r>
            <w:r w:rsidR="00702E4C">
              <w:rPr>
                <w:sz w:val="18"/>
                <w:szCs w:val="18"/>
              </w:rPr>
              <w:t xml:space="preserve">   </w:t>
            </w:r>
            <w:r w:rsidR="00665A0F" w:rsidRPr="0012455E">
              <w:rPr>
                <w:sz w:val="18"/>
                <w:szCs w:val="18"/>
              </w:rPr>
              <w:t xml:space="preserve">бюджета </w:t>
            </w:r>
            <w:r w:rsidR="0006456C">
              <w:rPr>
                <w:sz w:val="18"/>
                <w:szCs w:val="18"/>
              </w:rPr>
              <w:t xml:space="preserve">сельского </w:t>
            </w:r>
            <w:r w:rsidR="00702E4C">
              <w:rPr>
                <w:sz w:val="18"/>
                <w:szCs w:val="18"/>
              </w:rPr>
              <w:t xml:space="preserve">поселения </w:t>
            </w:r>
            <w:r w:rsidR="00665A0F" w:rsidRPr="0012455E">
              <w:rPr>
                <w:sz w:val="18"/>
                <w:szCs w:val="18"/>
              </w:rPr>
              <w:t xml:space="preserve">на </w:t>
            </w:r>
            <w:r w:rsidR="0006456C">
              <w:rPr>
                <w:sz w:val="18"/>
                <w:szCs w:val="18"/>
              </w:rPr>
              <w:t xml:space="preserve">     </w:t>
            </w:r>
            <w:r w:rsidR="00665A0F" w:rsidRPr="0012455E">
              <w:rPr>
                <w:sz w:val="18"/>
                <w:szCs w:val="18"/>
              </w:rPr>
              <w:t xml:space="preserve">2022 год </w:t>
            </w:r>
            <w:r w:rsidR="0006456C">
              <w:rPr>
                <w:sz w:val="18"/>
                <w:szCs w:val="18"/>
              </w:rPr>
              <w:t xml:space="preserve">  </w:t>
            </w:r>
            <w:r w:rsidR="00665A0F" w:rsidRPr="0012455E">
              <w:rPr>
                <w:sz w:val="18"/>
                <w:szCs w:val="18"/>
              </w:rPr>
              <w:t>и на плановый период 2023 и 2024 годов</w:t>
            </w:r>
            <w:r w:rsidRPr="0012455E">
              <w:rPr>
                <w:rFonts w:eastAsia="Arial"/>
                <w:color w:val="000000"/>
                <w:sz w:val="18"/>
                <w:szCs w:val="18"/>
              </w:rPr>
              <w:br/>
              <w:t xml:space="preserve">Общий объем доходов бюджета утвержден в сумме </w:t>
            </w:r>
            <w:r w:rsidR="006E745A">
              <w:rPr>
                <w:rFonts w:eastAsia="Arial"/>
                <w:color w:val="000000"/>
                <w:sz w:val="18"/>
                <w:szCs w:val="18"/>
              </w:rPr>
              <w:t>3325916,52</w:t>
            </w:r>
            <w:r w:rsidRPr="0012455E">
              <w:rPr>
                <w:rFonts w:eastAsia="Arial"/>
                <w:color w:val="000000"/>
                <w:sz w:val="18"/>
                <w:szCs w:val="18"/>
              </w:rPr>
              <w:t xml:space="preserve"> рублей.</w:t>
            </w:r>
          </w:p>
          <w:p w:rsidR="00FF0F94" w:rsidRPr="0012455E" w:rsidRDefault="00D10271" w:rsidP="00702E4C">
            <w:pPr>
              <w:spacing w:after="0"/>
              <w:ind w:firstLine="0"/>
              <w:jc w:val="center"/>
              <w:rPr>
                <w:rFonts w:eastAsia="Arial"/>
                <w:color w:val="000000"/>
                <w:sz w:val="18"/>
                <w:szCs w:val="18"/>
              </w:rPr>
            </w:pPr>
            <w:r w:rsidRPr="0012455E">
              <w:rPr>
                <w:rFonts w:eastAsia="Arial"/>
                <w:color w:val="000000"/>
                <w:sz w:val="18"/>
                <w:szCs w:val="18"/>
              </w:rPr>
              <w:t>В том числе:</w:t>
            </w:r>
            <w:r w:rsidRPr="0012455E">
              <w:rPr>
                <w:rFonts w:eastAsia="Arial"/>
                <w:color w:val="000000"/>
                <w:sz w:val="18"/>
                <w:szCs w:val="18"/>
              </w:rPr>
              <w:br/>
              <w:t xml:space="preserve">Собственные доходы </w:t>
            </w:r>
            <w:r w:rsidR="006E745A">
              <w:rPr>
                <w:rFonts w:eastAsia="Arial"/>
                <w:color w:val="000000"/>
                <w:sz w:val="18"/>
                <w:szCs w:val="18"/>
              </w:rPr>
              <w:t>995966,72</w:t>
            </w:r>
            <w:r w:rsidRPr="0012455E">
              <w:rPr>
                <w:rFonts w:eastAsia="Arial"/>
                <w:color w:val="000000"/>
                <w:sz w:val="18"/>
                <w:szCs w:val="18"/>
              </w:rPr>
              <w:t xml:space="preserve"> руб.</w:t>
            </w:r>
          </w:p>
          <w:p w:rsidR="00D10271" w:rsidRPr="0012455E" w:rsidRDefault="00D10271" w:rsidP="006E745A">
            <w:pPr>
              <w:spacing w:after="0"/>
              <w:ind w:firstLine="0"/>
              <w:jc w:val="center"/>
              <w:rPr>
                <w:rFonts w:eastAsia="Arial"/>
                <w:color w:val="000000"/>
                <w:sz w:val="18"/>
                <w:szCs w:val="18"/>
              </w:rPr>
            </w:pPr>
            <w:r w:rsidRPr="0012455E">
              <w:rPr>
                <w:rFonts w:eastAsia="Arial"/>
                <w:color w:val="000000"/>
                <w:sz w:val="18"/>
                <w:szCs w:val="18"/>
              </w:rPr>
              <w:t xml:space="preserve">Безвозмездные поступления </w:t>
            </w:r>
            <w:r w:rsidR="004556E3">
              <w:rPr>
                <w:rFonts w:eastAsia="Arial"/>
                <w:color w:val="000000"/>
                <w:sz w:val="18"/>
                <w:szCs w:val="18"/>
              </w:rPr>
              <w:t xml:space="preserve"> </w:t>
            </w:r>
            <w:r w:rsidR="006E745A">
              <w:rPr>
                <w:rFonts w:eastAsia="Arial"/>
                <w:color w:val="000000"/>
                <w:sz w:val="18"/>
                <w:szCs w:val="18"/>
              </w:rPr>
              <w:t>2329949,80</w:t>
            </w:r>
            <w:r w:rsidR="009062AD">
              <w:rPr>
                <w:rFonts w:eastAsia="Arial"/>
                <w:color w:val="000000"/>
                <w:sz w:val="18"/>
                <w:szCs w:val="18"/>
              </w:rPr>
              <w:t xml:space="preserve"> </w:t>
            </w:r>
            <w:r w:rsidRPr="0012455E">
              <w:rPr>
                <w:rFonts w:eastAsia="Arial"/>
                <w:color w:val="000000"/>
                <w:sz w:val="18"/>
                <w:szCs w:val="18"/>
              </w:rPr>
              <w:t>руб.</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FF0F94" w:rsidRPr="0012455E" w:rsidRDefault="00D10271" w:rsidP="0006456C">
            <w:pPr>
              <w:ind w:firstLine="0"/>
              <w:jc w:val="center"/>
              <w:rPr>
                <w:rFonts w:eastAsia="Arial"/>
                <w:color w:val="000000"/>
                <w:sz w:val="18"/>
                <w:szCs w:val="18"/>
              </w:rPr>
            </w:pPr>
            <w:r w:rsidRPr="0012455E">
              <w:rPr>
                <w:rFonts w:eastAsia="Arial"/>
                <w:color w:val="000000"/>
                <w:sz w:val="18"/>
                <w:szCs w:val="18"/>
              </w:rPr>
              <w:t xml:space="preserve">Общий объем доходов бюджета выполнен на </w:t>
            </w:r>
            <w:r w:rsidR="005F46EB">
              <w:rPr>
                <w:rFonts w:eastAsia="Arial"/>
                <w:color w:val="000000"/>
                <w:sz w:val="18"/>
                <w:szCs w:val="18"/>
              </w:rPr>
              <w:t>99,9</w:t>
            </w:r>
            <w:r w:rsidRPr="0012455E">
              <w:rPr>
                <w:rFonts w:eastAsia="Arial"/>
                <w:color w:val="000000"/>
                <w:sz w:val="18"/>
                <w:szCs w:val="18"/>
              </w:rPr>
              <w:t>%.</w:t>
            </w:r>
          </w:p>
          <w:p w:rsidR="00D10271" w:rsidRPr="0012455E" w:rsidRDefault="00D10271" w:rsidP="005F46EB">
            <w:pPr>
              <w:ind w:firstLine="0"/>
              <w:jc w:val="center"/>
              <w:rPr>
                <w:rFonts w:eastAsia="Arial"/>
                <w:color w:val="000000"/>
                <w:sz w:val="18"/>
                <w:szCs w:val="18"/>
              </w:rPr>
            </w:pPr>
            <w:r w:rsidRPr="0012455E">
              <w:rPr>
                <w:rFonts w:eastAsia="Arial"/>
                <w:color w:val="000000"/>
                <w:sz w:val="18"/>
                <w:szCs w:val="18"/>
              </w:rPr>
              <w:t>В том числе:</w:t>
            </w:r>
            <w:r w:rsidRPr="0012455E">
              <w:rPr>
                <w:rFonts w:eastAsia="Arial"/>
                <w:color w:val="000000"/>
                <w:sz w:val="18"/>
                <w:szCs w:val="18"/>
              </w:rPr>
              <w:br/>
              <w:t xml:space="preserve">Собственные доходы </w:t>
            </w:r>
            <w:r w:rsidR="005F46EB">
              <w:rPr>
                <w:rFonts w:eastAsia="Arial"/>
                <w:color w:val="000000"/>
                <w:sz w:val="18"/>
                <w:szCs w:val="18"/>
              </w:rPr>
              <w:t>99,9</w:t>
            </w:r>
            <w:r w:rsidRPr="0012455E">
              <w:rPr>
                <w:rFonts w:eastAsia="Arial"/>
                <w:color w:val="000000"/>
                <w:sz w:val="18"/>
                <w:szCs w:val="18"/>
              </w:rPr>
              <w:t>%</w:t>
            </w:r>
            <w:r w:rsidRPr="0012455E">
              <w:rPr>
                <w:rFonts w:eastAsia="Arial"/>
                <w:color w:val="000000"/>
                <w:sz w:val="18"/>
                <w:szCs w:val="18"/>
              </w:rPr>
              <w:br/>
              <w:t xml:space="preserve">Безвозмездные поступления </w:t>
            </w:r>
            <w:r w:rsidR="00012157">
              <w:rPr>
                <w:rFonts w:eastAsia="Arial"/>
                <w:color w:val="000000"/>
                <w:sz w:val="18"/>
                <w:szCs w:val="18"/>
              </w:rPr>
              <w:t>99,9</w:t>
            </w:r>
            <w:r w:rsidRPr="0012455E">
              <w:rPr>
                <w:rFonts w:eastAsia="Arial"/>
                <w:color w:val="000000"/>
                <w:sz w:val="18"/>
                <w:szCs w:val="18"/>
              </w:rPr>
              <w:t>%</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06456C">
            <w:pPr>
              <w:spacing w:line="1" w:lineRule="auto"/>
              <w:jc w:val="center"/>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012157">
            <w:pPr>
              <w:ind w:firstLine="0"/>
              <w:jc w:val="center"/>
              <w:rPr>
                <w:rFonts w:eastAsia="Arial"/>
                <w:color w:val="000000"/>
                <w:sz w:val="18"/>
                <w:szCs w:val="18"/>
              </w:rPr>
            </w:pPr>
            <w:r w:rsidRPr="0012455E">
              <w:rPr>
                <w:rFonts w:eastAsia="Arial"/>
                <w:color w:val="000000"/>
                <w:sz w:val="18"/>
                <w:szCs w:val="18"/>
              </w:rPr>
              <w:t>Межбюджетные трансферты</w:t>
            </w:r>
            <w:r w:rsidR="00012157">
              <w:rPr>
                <w:rFonts w:eastAsia="Arial"/>
                <w:color w:val="000000"/>
                <w:sz w:val="18"/>
                <w:szCs w:val="18"/>
              </w:rPr>
              <w:t xml:space="preserve">            </w:t>
            </w:r>
            <w:r w:rsidRPr="0012455E">
              <w:rPr>
                <w:rFonts w:eastAsia="Arial"/>
                <w:color w:val="000000"/>
                <w:sz w:val="18"/>
                <w:szCs w:val="18"/>
              </w:rPr>
              <w:t xml:space="preserve"> получен</w:t>
            </w:r>
            <w:r w:rsidR="00012157">
              <w:rPr>
                <w:rFonts w:eastAsia="Arial"/>
                <w:color w:val="000000"/>
                <w:sz w:val="18"/>
                <w:szCs w:val="18"/>
              </w:rPr>
              <w:t>ы не в полном объеме из районного</w:t>
            </w:r>
            <w:r w:rsidRPr="0012455E">
              <w:rPr>
                <w:rFonts w:eastAsia="Arial"/>
                <w:color w:val="000000"/>
                <w:sz w:val="18"/>
                <w:szCs w:val="18"/>
              </w:rPr>
              <w:t xml:space="preserve"> бюджета</w:t>
            </w:r>
          </w:p>
        </w:tc>
      </w:tr>
      <w:tr w:rsidR="00D10271" w:rsidRPr="0012455E" w:rsidTr="00702E4C">
        <w:trPr>
          <w:jc w:val="center"/>
        </w:trPr>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5F46EB">
            <w:pPr>
              <w:ind w:firstLine="0"/>
              <w:jc w:val="center"/>
              <w:rPr>
                <w:rFonts w:eastAsia="Arial"/>
                <w:color w:val="000000"/>
                <w:sz w:val="18"/>
                <w:szCs w:val="18"/>
              </w:rPr>
            </w:pPr>
            <w:r w:rsidRPr="0012455E">
              <w:rPr>
                <w:rFonts w:eastAsia="Arial"/>
                <w:color w:val="000000"/>
                <w:sz w:val="18"/>
                <w:szCs w:val="18"/>
              </w:rPr>
              <w:t xml:space="preserve">Статья 1. </w:t>
            </w:r>
            <w:r w:rsidR="00665A0F" w:rsidRPr="0012455E">
              <w:rPr>
                <w:rFonts w:eastAsia="Arial"/>
                <w:sz w:val="18"/>
                <w:szCs w:val="18"/>
              </w:rPr>
              <w:t>О</w:t>
            </w:r>
            <w:r w:rsidR="00012157">
              <w:rPr>
                <w:sz w:val="18"/>
                <w:szCs w:val="18"/>
              </w:rPr>
              <w:t xml:space="preserve">сновные характеристики </w:t>
            </w:r>
            <w:r w:rsidR="00665A0F" w:rsidRPr="0012455E">
              <w:rPr>
                <w:sz w:val="18"/>
                <w:szCs w:val="18"/>
              </w:rPr>
              <w:t xml:space="preserve"> бюджета </w:t>
            </w:r>
            <w:r w:rsidR="00012157">
              <w:rPr>
                <w:sz w:val="18"/>
                <w:szCs w:val="18"/>
              </w:rPr>
              <w:t xml:space="preserve">сельского поселения               </w:t>
            </w:r>
            <w:r w:rsidR="00665A0F" w:rsidRPr="0012455E">
              <w:rPr>
                <w:sz w:val="18"/>
                <w:szCs w:val="18"/>
              </w:rPr>
              <w:t xml:space="preserve">на 2022 год и на плановый период </w:t>
            </w:r>
            <w:r w:rsidR="00012157">
              <w:rPr>
                <w:sz w:val="18"/>
                <w:szCs w:val="18"/>
              </w:rPr>
              <w:t xml:space="preserve">             </w:t>
            </w:r>
            <w:r w:rsidR="00665A0F" w:rsidRPr="0012455E">
              <w:rPr>
                <w:sz w:val="18"/>
                <w:szCs w:val="18"/>
              </w:rPr>
              <w:t>2023 и 2024 годов</w:t>
            </w:r>
            <w:r w:rsidRPr="0012455E">
              <w:rPr>
                <w:rFonts w:eastAsia="Arial"/>
                <w:color w:val="000000"/>
                <w:sz w:val="18"/>
                <w:szCs w:val="18"/>
              </w:rPr>
              <w:br/>
              <w:t xml:space="preserve">Общий объем расходов  бюджета </w:t>
            </w:r>
            <w:r w:rsidR="00012157">
              <w:rPr>
                <w:rFonts w:eastAsia="Arial"/>
                <w:color w:val="000000"/>
                <w:sz w:val="18"/>
                <w:szCs w:val="18"/>
              </w:rPr>
              <w:t xml:space="preserve">сельского поселения </w:t>
            </w:r>
            <w:r w:rsidRPr="0012455E">
              <w:rPr>
                <w:rFonts w:eastAsia="Arial"/>
                <w:color w:val="000000"/>
                <w:sz w:val="18"/>
                <w:szCs w:val="18"/>
              </w:rPr>
              <w:t>утвержден</w:t>
            </w:r>
            <w:r w:rsidR="00012157">
              <w:rPr>
                <w:rFonts w:eastAsia="Arial"/>
                <w:color w:val="000000"/>
                <w:sz w:val="18"/>
                <w:szCs w:val="18"/>
              </w:rPr>
              <w:t xml:space="preserve">              </w:t>
            </w:r>
            <w:r w:rsidRPr="0012455E">
              <w:rPr>
                <w:rFonts w:eastAsia="Arial"/>
                <w:color w:val="000000"/>
                <w:sz w:val="18"/>
                <w:szCs w:val="18"/>
              </w:rPr>
              <w:t xml:space="preserve"> в сумме </w:t>
            </w:r>
            <w:r w:rsidR="005F46EB">
              <w:rPr>
                <w:rFonts w:eastAsia="Arial"/>
                <w:color w:val="000000"/>
                <w:sz w:val="18"/>
                <w:szCs w:val="18"/>
              </w:rPr>
              <w:t>3327181,70</w:t>
            </w:r>
            <w:r w:rsidRPr="0012455E">
              <w:rPr>
                <w:rFonts w:eastAsia="Arial"/>
                <w:color w:val="000000"/>
                <w:sz w:val="18"/>
                <w:szCs w:val="18"/>
              </w:rPr>
              <w:t xml:space="preserve"> руб.</w:t>
            </w: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012157">
            <w:pPr>
              <w:spacing w:line="1" w:lineRule="auto"/>
              <w:jc w:val="center"/>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Default="00012157" w:rsidP="00012157">
            <w:pPr>
              <w:ind w:firstLine="0"/>
              <w:jc w:val="center"/>
              <w:rPr>
                <w:rFonts w:eastAsia="Arial"/>
                <w:color w:val="000000"/>
                <w:sz w:val="18"/>
                <w:szCs w:val="18"/>
              </w:rPr>
            </w:pPr>
            <w:r>
              <w:rPr>
                <w:rFonts w:eastAsia="Arial"/>
                <w:color w:val="000000"/>
                <w:sz w:val="18"/>
                <w:szCs w:val="18"/>
              </w:rPr>
              <w:t>100%</w:t>
            </w:r>
          </w:p>
          <w:p w:rsidR="00012157" w:rsidRPr="0012455E" w:rsidRDefault="00012157" w:rsidP="00012157">
            <w:pPr>
              <w:ind w:firstLine="0"/>
              <w:jc w:val="center"/>
              <w:rPr>
                <w:rFonts w:eastAsia="Arial"/>
                <w:color w:val="000000"/>
                <w:sz w:val="18"/>
                <w:szCs w:val="18"/>
              </w:rPr>
            </w:pPr>
          </w:p>
        </w:tc>
        <w:tc>
          <w:tcPr>
            <w:tcW w:w="57"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57"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2455E" w:rsidRDefault="00D10271" w:rsidP="00702E4C">
            <w:pPr>
              <w:spacing w:line="1" w:lineRule="auto"/>
              <w:rPr>
                <w:sz w:val="18"/>
                <w:szCs w:val="18"/>
              </w:rPr>
            </w:pPr>
          </w:p>
        </w:tc>
        <w:tc>
          <w:tcPr>
            <w:tcW w:w="3137" w:type="dxa"/>
            <w:tcBorders>
              <w:top w:val="single" w:sz="6" w:space="0" w:color="000000"/>
              <w:bottom w:val="single" w:sz="6" w:space="0" w:color="000000"/>
            </w:tcBorders>
            <w:tcMar>
              <w:top w:w="0" w:type="dxa"/>
              <w:left w:w="0" w:type="dxa"/>
              <w:bottom w:w="0" w:type="dxa"/>
              <w:right w:w="0" w:type="dxa"/>
            </w:tcMar>
          </w:tcPr>
          <w:p w:rsidR="00D10271" w:rsidRPr="0012455E" w:rsidRDefault="00D10271" w:rsidP="00702E4C">
            <w:pPr>
              <w:ind w:firstLine="0"/>
              <w:rPr>
                <w:rFonts w:eastAsia="Arial"/>
                <w:color w:val="000000"/>
                <w:sz w:val="18"/>
                <w:szCs w:val="18"/>
              </w:rPr>
            </w:pPr>
          </w:p>
        </w:tc>
      </w:tr>
    </w:tbl>
    <w:p w:rsidR="008E5C63" w:rsidRDefault="008E5C63">
      <w:pPr>
        <w:spacing w:after="0"/>
        <w:rPr>
          <w:sz w:val="24"/>
          <w:szCs w:val="24"/>
        </w:rPr>
      </w:pPr>
    </w:p>
    <w:p w:rsidR="00AF0BF2" w:rsidRPr="003771EF" w:rsidRDefault="00AF0BF2" w:rsidP="004455F7">
      <w:pPr>
        <w:jc w:val="center"/>
        <w:rPr>
          <w:b/>
          <w:sz w:val="32"/>
          <w:szCs w:val="32"/>
        </w:rPr>
      </w:pPr>
      <w:r w:rsidRPr="003771EF">
        <w:rPr>
          <w:b/>
          <w:sz w:val="32"/>
          <w:szCs w:val="32"/>
        </w:rPr>
        <w:t>Раздел 3</w:t>
      </w:r>
    </w:p>
    <w:p w:rsidR="00AF0BF2" w:rsidRPr="00AB15EE" w:rsidRDefault="00AF0BF2" w:rsidP="004455F7">
      <w:pPr>
        <w:jc w:val="center"/>
        <w:rPr>
          <w:u w:val="single"/>
        </w:rPr>
      </w:pPr>
      <w:r w:rsidRPr="003771EF">
        <w:rPr>
          <w:u w:val="single"/>
        </w:rPr>
        <w:t>«Анализ отчета о</w:t>
      </w:r>
      <w:r w:rsidR="0063238E">
        <w:rPr>
          <w:u w:val="single"/>
        </w:rPr>
        <w:t xml:space="preserve">б исполнении  </w:t>
      </w:r>
      <w:r w:rsidRPr="003771EF">
        <w:rPr>
          <w:u w:val="single"/>
        </w:rPr>
        <w:t>бюджета</w:t>
      </w:r>
      <w:r w:rsidR="0063238E">
        <w:rPr>
          <w:u w:val="single"/>
        </w:rPr>
        <w:t xml:space="preserve"> сельского поселения</w:t>
      </w:r>
      <w:r w:rsidRPr="003771EF">
        <w:rPr>
          <w:u w:val="single"/>
        </w:rPr>
        <w:t>»</w:t>
      </w:r>
    </w:p>
    <w:p w:rsidR="00E024E0" w:rsidRDefault="00B7652A" w:rsidP="007C794D">
      <w:pPr>
        <w:spacing w:after="0"/>
        <w:ind w:firstLine="709"/>
      </w:pPr>
      <w:r>
        <w:t>Бюджет поселения</w:t>
      </w:r>
      <w:r w:rsidR="00E024E0" w:rsidRPr="000556AA">
        <w:t xml:space="preserve"> на 202</w:t>
      </w:r>
      <w:r w:rsidR="00E21177" w:rsidRPr="000556AA">
        <w:t>2</w:t>
      </w:r>
      <w:r w:rsidR="00E024E0" w:rsidRPr="000556AA">
        <w:t xml:space="preserve">год утвержден </w:t>
      </w:r>
      <w:r w:rsidR="002A0B26">
        <w:t xml:space="preserve">Решением </w:t>
      </w:r>
      <w:r w:rsidR="005F46EB">
        <w:t>Роман</w:t>
      </w:r>
      <w:r w:rsidR="00F1639D">
        <w:t>ов</w:t>
      </w:r>
      <w:r w:rsidR="002A0B26">
        <w:t>ского сельского</w:t>
      </w:r>
      <w:r w:rsidR="00FC5040" w:rsidRPr="000556AA">
        <w:t xml:space="preserve"> Совета депутатов </w:t>
      </w:r>
      <w:r w:rsidR="002A0B26">
        <w:t xml:space="preserve">Панкрушихинского района </w:t>
      </w:r>
      <w:r w:rsidR="00FC5040" w:rsidRPr="000556AA">
        <w:t xml:space="preserve">Алтайского края от </w:t>
      </w:r>
      <w:r w:rsidR="00D44832">
        <w:t>2</w:t>
      </w:r>
      <w:r w:rsidR="005F46EB">
        <w:t>8</w:t>
      </w:r>
      <w:r w:rsidR="00FC5040" w:rsidRPr="000556AA">
        <w:t xml:space="preserve"> декабря 20</w:t>
      </w:r>
      <w:r w:rsidR="008B1B40" w:rsidRPr="000556AA">
        <w:t>2</w:t>
      </w:r>
      <w:r w:rsidR="00E21177" w:rsidRPr="000556AA">
        <w:t>1</w:t>
      </w:r>
      <w:r w:rsidR="00D44832">
        <w:t xml:space="preserve"> года № </w:t>
      </w:r>
      <w:r w:rsidR="000C28FA">
        <w:t>2</w:t>
      </w:r>
      <w:r w:rsidR="005F46EB">
        <w:t>5</w:t>
      </w:r>
      <w:r w:rsidR="00FC5040" w:rsidRPr="000556AA">
        <w:t xml:space="preserve"> «</w:t>
      </w:r>
      <w:r w:rsidR="006B4AB7" w:rsidRPr="000556AA">
        <w:t xml:space="preserve">О бюджете </w:t>
      </w:r>
      <w:r w:rsidR="00D44832">
        <w:t xml:space="preserve">сельского поселения </w:t>
      </w:r>
      <w:r w:rsidR="006B4AB7" w:rsidRPr="000556AA">
        <w:t xml:space="preserve"> на 202</w:t>
      </w:r>
      <w:r w:rsidR="00E21177" w:rsidRPr="000556AA">
        <w:t>2</w:t>
      </w:r>
      <w:r w:rsidR="006B4AB7" w:rsidRPr="000556AA">
        <w:t xml:space="preserve"> и плановый период 202</w:t>
      </w:r>
      <w:r w:rsidR="00E21177" w:rsidRPr="000556AA">
        <w:t>3</w:t>
      </w:r>
      <w:r w:rsidR="006B4AB7" w:rsidRPr="000556AA">
        <w:t xml:space="preserve"> и 202</w:t>
      </w:r>
      <w:r w:rsidR="00E21177" w:rsidRPr="000556AA">
        <w:t>4</w:t>
      </w:r>
      <w:r w:rsidR="006B4AB7" w:rsidRPr="000556AA">
        <w:t xml:space="preserve"> годы</w:t>
      </w:r>
      <w:r w:rsidR="00FC5040" w:rsidRPr="000556AA">
        <w:t>»</w:t>
      </w:r>
      <w:r w:rsidR="0022283A" w:rsidRPr="000556AA">
        <w:t>.</w:t>
      </w:r>
      <w:r w:rsidR="00D44832">
        <w:t xml:space="preserve"> Были внесены четыре</w:t>
      </w:r>
      <w:r w:rsidR="0022283A">
        <w:t xml:space="preserve"> изменения: </w:t>
      </w:r>
      <w:r w:rsidR="00B22252">
        <w:t xml:space="preserve">        </w:t>
      </w:r>
      <w:r w:rsidR="00D44832">
        <w:t>1.)</w:t>
      </w:r>
      <w:r w:rsidR="00B22252">
        <w:t xml:space="preserve"> </w:t>
      </w:r>
      <w:r w:rsidR="0022283A" w:rsidRPr="006857E5">
        <w:t>Решение</w:t>
      </w:r>
      <w:r w:rsidR="0022283A">
        <w:t>м</w:t>
      </w:r>
      <w:r w:rsidR="0022283A" w:rsidRPr="006857E5">
        <w:t xml:space="preserve"> </w:t>
      </w:r>
      <w:r w:rsidR="005F46EB">
        <w:t>Роман</w:t>
      </w:r>
      <w:r w:rsidR="000C28FA">
        <w:t>ов</w:t>
      </w:r>
      <w:r w:rsidR="000B1248">
        <w:t xml:space="preserve">ского сельского </w:t>
      </w:r>
      <w:r w:rsidR="0022283A" w:rsidRPr="006857E5">
        <w:t xml:space="preserve">Совета депутатов </w:t>
      </w:r>
      <w:r w:rsidR="000B1248">
        <w:t xml:space="preserve">Панкрушихинского района Алтайского края от </w:t>
      </w:r>
      <w:r w:rsidR="005F46EB">
        <w:t>25</w:t>
      </w:r>
      <w:r w:rsidR="000C28FA">
        <w:t xml:space="preserve"> февраля</w:t>
      </w:r>
      <w:r w:rsidR="0022283A" w:rsidRPr="0022283A">
        <w:t xml:space="preserve"> 20</w:t>
      </w:r>
      <w:r w:rsidR="0022283A">
        <w:t>2</w:t>
      </w:r>
      <w:r w:rsidR="00567F5B">
        <w:t>2</w:t>
      </w:r>
      <w:r w:rsidR="000B1248">
        <w:t xml:space="preserve"> года № </w:t>
      </w:r>
      <w:r w:rsidR="005F46EB">
        <w:t>3</w:t>
      </w:r>
      <w:r w:rsidR="0022283A" w:rsidRPr="0022283A">
        <w:t xml:space="preserve"> </w:t>
      </w:r>
      <w:r w:rsidR="0022283A" w:rsidRPr="006857E5">
        <w:t xml:space="preserve">«О внесении изменений в решение </w:t>
      </w:r>
      <w:r w:rsidR="005F46EB">
        <w:t>Роман</w:t>
      </w:r>
      <w:r w:rsidR="000C28FA">
        <w:t>ов</w:t>
      </w:r>
      <w:r w:rsidR="000B1248">
        <w:t xml:space="preserve">ского сельского Совета депутатов </w:t>
      </w:r>
      <w:r w:rsidR="0022283A" w:rsidRPr="006857E5">
        <w:t xml:space="preserve">Панкрушихинского районного </w:t>
      </w:r>
      <w:r w:rsidR="003F4297">
        <w:t xml:space="preserve">Алтайского края </w:t>
      </w:r>
      <w:r w:rsidR="0022283A" w:rsidRPr="006857E5">
        <w:t>от</w:t>
      </w:r>
      <w:r w:rsidR="00345A4E">
        <w:t xml:space="preserve"> 2</w:t>
      </w:r>
      <w:r w:rsidR="005F46EB">
        <w:t>8</w:t>
      </w:r>
      <w:r w:rsidR="00345A4E">
        <w:t xml:space="preserve"> декабря 2021года</w:t>
      </w:r>
      <w:r w:rsidR="0022283A" w:rsidRPr="006857E5">
        <w:t xml:space="preserve"> </w:t>
      </w:r>
      <w:r w:rsidR="003F4297">
        <w:t xml:space="preserve">№ </w:t>
      </w:r>
      <w:r w:rsidR="000C28FA">
        <w:t>2</w:t>
      </w:r>
      <w:r w:rsidR="005F46EB">
        <w:t>5</w:t>
      </w:r>
      <w:r w:rsidR="003F4297" w:rsidRPr="000556AA">
        <w:t xml:space="preserve"> «О бюджете </w:t>
      </w:r>
      <w:r w:rsidR="003F4297">
        <w:t xml:space="preserve">сельского поселения </w:t>
      </w:r>
      <w:r w:rsidR="003F4297" w:rsidRPr="000556AA">
        <w:t xml:space="preserve"> на 2022 и плановый период 2023 и 2024 годы»</w:t>
      </w:r>
      <w:r w:rsidR="00345A4E">
        <w:t>;</w:t>
      </w:r>
    </w:p>
    <w:p w:rsidR="00345A4E" w:rsidRDefault="00345A4E" w:rsidP="00345A4E">
      <w:pPr>
        <w:spacing w:after="0"/>
        <w:ind w:firstLine="0"/>
      </w:pPr>
      <w:r>
        <w:t xml:space="preserve">2.) </w:t>
      </w:r>
      <w:r w:rsidRPr="006857E5">
        <w:t>Решение</w:t>
      </w:r>
      <w:r>
        <w:t>м</w:t>
      </w:r>
      <w:r w:rsidRPr="006857E5">
        <w:t xml:space="preserve"> </w:t>
      </w:r>
      <w:r w:rsidR="005F46EB">
        <w:t>Роман</w:t>
      </w:r>
      <w:r w:rsidR="000C28FA">
        <w:t>ов</w:t>
      </w:r>
      <w:r>
        <w:t xml:space="preserve">ского сельского </w:t>
      </w:r>
      <w:r w:rsidRPr="006857E5">
        <w:t xml:space="preserve">Совета депутатов </w:t>
      </w:r>
      <w:r>
        <w:t xml:space="preserve">Панкрушихинского района Алтайского края от </w:t>
      </w:r>
      <w:r w:rsidR="000C28FA">
        <w:t>31 марта</w:t>
      </w:r>
      <w:r w:rsidRPr="0022283A">
        <w:t xml:space="preserve"> 20</w:t>
      </w:r>
      <w:r>
        <w:t xml:space="preserve">22 года № </w:t>
      </w:r>
      <w:r w:rsidR="000C28FA">
        <w:t>6</w:t>
      </w:r>
      <w:r w:rsidRPr="0022283A">
        <w:t xml:space="preserve"> </w:t>
      </w:r>
      <w:r w:rsidRPr="006857E5">
        <w:t xml:space="preserve">«О внесении изменений в решение </w:t>
      </w:r>
      <w:r w:rsidR="005F46EB">
        <w:t>Роман</w:t>
      </w:r>
      <w:r w:rsidR="000C28FA">
        <w:t>ов</w:t>
      </w:r>
      <w:r>
        <w:t xml:space="preserve">ского сельского Совета депутатов </w:t>
      </w:r>
      <w:r w:rsidRPr="006857E5">
        <w:t xml:space="preserve">Панкрушихинского </w:t>
      </w:r>
      <w:r w:rsidRPr="006857E5">
        <w:lastRenderedPageBreak/>
        <w:t xml:space="preserve">районного </w:t>
      </w:r>
      <w:r>
        <w:t xml:space="preserve">Алтайского края </w:t>
      </w:r>
      <w:r w:rsidRPr="006857E5">
        <w:t>от</w:t>
      </w:r>
      <w:r>
        <w:t xml:space="preserve"> 2</w:t>
      </w:r>
      <w:r w:rsidR="005F46EB">
        <w:t>8</w:t>
      </w:r>
      <w:r>
        <w:t xml:space="preserve"> декабря 2021года</w:t>
      </w:r>
      <w:r w:rsidRPr="006857E5">
        <w:t xml:space="preserve"> </w:t>
      </w:r>
      <w:r>
        <w:t xml:space="preserve">№ </w:t>
      </w:r>
      <w:r w:rsidR="000C28FA">
        <w:t>2</w:t>
      </w:r>
      <w:r w:rsidR="005F46EB">
        <w:t>5</w:t>
      </w:r>
      <w:r w:rsidRPr="000556AA">
        <w:t xml:space="preserve"> «О бюджете </w:t>
      </w:r>
      <w:r>
        <w:t xml:space="preserve">сельского поселения </w:t>
      </w:r>
      <w:r w:rsidRPr="000556AA">
        <w:t xml:space="preserve"> на 2022 и плановый период 2023 и 2024 годы»</w:t>
      </w:r>
      <w:r>
        <w:t>;</w:t>
      </w:r>
    </w:p>
    <w:p w:rsidR="00345A4E" w:rsidRDefault="00345A4E" w:rsidP="00345A4E">
      <w:pPr>
        <w:spacing w:after="0"/>
        <w:ind w:firstLine="0"/>
      </w:pPr>
      <w:r>
        <w:t xml:space="preserve">3.) </w:t>
      </w:r>
      <w:r w:rsidRPr="006857E5">
        <w:t>Решение</w:t>
      </w:r>
      <w:r>
        <w:t>м</w:t>
      </w:r>
      <w:r w:rsidRPr="006857E5">
        <w:t xml:space="preserve"> </w:t>
      </w:r>
      <w:r w:rsidR="005F46EB">
        <w:t>Роман</w:t>
      </w:r>
      <w:r w:rsidR="000C28FA">
        <w:t>ов</w:t>
      </w:r>
      <w:r>
        <w:t xml:space="preserve">ского сельского </w:t>
      </w:r>
      <w:r w:rsidRPr="006857E5">
        <w:t xml:space="preserve">Совета депутатов </w:t>
      </w:r>
      <w:r>
        <w:t xml:space="preserve">Панкрушихинского района Алтайского края от </w:t>
      </w:r>
      <w:r w:rsidR="000C28FA">
        <w:t>14 июня</w:t>
      </w:r>
      <w:r>
        <w:t xml:space="preserve"> </w:t>
      </w:r>
      <w:r w:rsidRPr="0022283A">
        <w:t>20</w:t>
      </w:r>
      <w:r>
        <w:t xml:space="preserve">22 года № </w:t>
      </w:r>
      <w:r w:rsidR="000C28FA">
        <w:t>1</w:t>
      </w:r>
      <w:r w:rsidR="005F46EB">
        <w:t>1</w:t>
      </w:r>
      <w:r w:rsidRPr="0022283A">
        <w:t xml:space="preserve"> </w:t>
      </w:r>
      <w:r w:rsidRPr="006857E5">
        <w:t xml:space="preserve">«О внесении изменений в решение </w:t>
      </w:r>
      <w:r w:rsidR="005F46EB">
        <w:t>Роман</w:t>
      </w:r>
      <w:r w:rsidR="000C28FA">
        <w:t>ов</w:t>
      </w:r>
      <w:r>
        <w:t xml:space="preserve">ского сельского Совета депутатов </w:t>
      </w:r>
      <w:r w:rsidRPr="006857E5">
        <w:t xml:space="preserve">Панкрушихинского районного </w:t>
      </w:r>
      <w:r>
        <w:t xml:space="preserve">Алтайского края </w:t>
      </w:r>
      <w:r w:rsidRPr="006857E5">
        <w:t>от</w:t>
      </w:r>
      <w:r>
        <w:t xml:space="preserve"> 2</w:t>
      </w:r>
      <w:r w:rsidR="005F46EB">
        <w:t>8</w:t>
      </w:r>
      <w:r>
        <w:t xml:space="preserve"> декабря 2021года</w:t>
      </w:r>
      <w:r w:rsidRPr="006857E5">
        <w:t xml:space="preserve"> </w:t>
      </w:r>
      <w:r>
        <w:t xml:space="preserve">№ </w:t>
      </w:r>
      <w:r w:rsidR="000C28FA">
        <w:t>2</w:t>
      </w:r>
      <w:r w:rsidR="005F46EB">
        <w:t>5</w:t>
      </w:r>
      <w:r w:rsidRPr="000556AA">
        <w:t xml:space="preserve"> «О бюджете </w:t>
      </w:r>
      <w:r>
        <w:t xml:space="preserve">сельского поселения </w:t>
      </w:r>
      <w:r w:rsidRPr="000556AA">
        <w:t xml:space="preserve"> на 2022 и плановый период 2023 и 2024 годы»</w:t>
      </w:r>
      <w:r>
        <w:t>;</w:t>
      </w:r>
    </w:p>
    <w:p w:rsidR="00345A4E" w:rsidRDefault="00345A4E" w:rsidP="00345A4E">
      <w:pPr>
        <w:spacing w:after="0"/>
        <w:ind w:firstLine="0"/>
      </w:pPr>
      <w:r>
        <w:t xml:space="preserve">4.) </w:t>
      </w:r>
      <w:r w:rsidRPr="006857E5">
        <w:t>Решение</w:t>
      </w:r>
      <w:r>
        <w:t>м</w:t>
      </w:r>
      <w:r w:rsidRPr="006857E5">
        <w:t xml:space="preserve"> </w:t>
      </w:r>
      <w:r w:rsidR="005F46EB">
        <w:t>Роман</w:t>
      </w:r>
      <w:r w:rsidR="000C28FA">
        <w:t>ов</w:t>
      </w:r>
      <w:r>
        <w:t xml:space="preserve">ского сельского </w:t>
      </w:r>
      <w:r w:rsidRPr="006857E5">
        <w:t xml:space="preserve">Совета депутатов </w:t>
      </w:r>
      <w:r>
        <w:t xml:space="preserve">Панкрушихинского района Алтайского края от </w:t>
      </w:r>
      <w:r w:rsidR="000C28FA">
        <w:t>2</w:t>
      </w:r>
      <w:r w:rsidR="005F46EB">
        <w:t>1</w:t>
      </w:r>
      <w:r w:rsidR="000C28FA">
        <w:t xml:space="preserve"> сентября</w:t>
      </w:r>
      <w:r w:rsidRPr="0022283A">
        <w:t xml:space="preserve"> 20</w:t>
      </w:r>
      <w:r>
        <w:t xml:space="preserve">22 года № </w:t>
      </w:r>
      <w:r w:rsidR="005F46EB">
        <w:t>15</w:t>
      </w:r>
      <w:r w:rsidRPr="0022283A">
        <w:t xml:space="preserve"> </w:t>
      </w:r>
      <w:r w:rsidRPr="006857E5">
        <w:t xml:space="preserve">«О внесении изменений в решение </w:t>
      </w:r>
      <w:r w:rsidR="005F46EB">
        <w:t>Роман</w:t>
      </w:r>
      <w:r w:rsidR="000C28FA">
        <w:t>ов</w:t>
      </w:r>
      <w:r>
        <w:t xml:space="preserve">ского сельского Совета депутатов </w:t>
      </w:r>
      <w:r w:rsidRPr="006857E5">
        <w:t xml:space="preserve">Панкрушихинского районного </w:t>
      </w:r>
      <w:r>
        <w:t xml:space="preserve">Алтайского края </w:t>
      </w:r>
      <w:r w:rsidRPr="006857E5">
        <w:t>от</w:t>
      </w:r>
      <w:r>
        <w:t xml:space="preserve"> 2</w:t>
      </w:r>
      <w:r w:rsidR="005F46EB">
        <w:t>8</w:t>
      </w:r>
      <w:r>
        <w:t xml:space="preserve"> декабря 2021года</w:t>
      </w:r>
      <w:r w:rsidRPr="006857E5">
        <w:t xml:space="preserve"> </w:t>
      </w:r>
      <w:r>
        <w:t xml:space="preserve">№ </w:t>
      </w:r>
      <w:r w:rsidR="000C28FA">
        <w:t>2</w:t>
      </w:r>
      <w:r w:rsidR="005F46EB">
        <w:t>5</w:t>
      </w:r>
      <w:r w:rsidRPr="000556AA">
        <w:t xml:space="preserve"> «О бюджете </w:t>
      </w:r>
      <w:r>
        <w:t xml:space="preserve">сельского поселения </w:t>
      </w:r>
      <w:r w:rsidRPr="000556AA">
        <w:t xml:space="preserve"> на 2022 и плановый период 2023 и 2024 годы»</w:t>
      </w:r>
      <w:r>
        <w:t>;</w:t>
      </w:r>
    </w:p>
    <w:p w:rsidR="005F46EB" w:rsidRDefault="005F46EB" w:rsidP="00345A4E">
      <w:pPr>
        <w:spacing w:after="0"/>
        <w:ind w:firstLine="0"/>
      </w:pPr>
      <w:r>
        <w:t xml:space="preserve">5.) </w:t>
      </w:r>
      <w:r w:rsidRPr="006857E5">
        <w:t>Решение</w:t>
      </w:r>
      <w:r>
        <w:t>м</w:t>
      </w:r>
      <w:r w:rsidRPr="006857E5">
        <w:t xml:space="preserve"> </w:t>
      </w:r>
      <w:r>
        <w:t xml:space="preserve">Романовского сельского </w:t>
      </w:r>
      <w:r w:rsidRPr="006857E5">
        <w:t xml:space="preserve">Совета депутатов </w:t>
      </w:r>
      <w:r>
        <w:t xml:space="preserve">Панкрушихинского района Алтайского края от 11 ноября </w:t>
      </w:r>
      <w:r w:rsidRPr="0022283A">
        <w:t xml:space="preserve"> 20</w:t>
      </w:r>
      <w:r>
        <w:t>22 года № 19</w:t>
      </w:r>
      <w:r w:rsidRPr="0022283A">
        <w:t xml:space="preserve"> </w:t>
      </w:r>
      <w:r w:rsidRPr="006857E5">
        <w:t xml:space="preserve">«О внесении изменений в решение </w:t>
      </w:r>
      <w:r>
        <w:t xml:space="preserve">Романовского сельского Совета депутатов </w:t>
      </w:r>
      <w:r w:rsidRPr="006857E5">
        <w:t xml:space="preserve">Панкрушихинского районного </w:t>
      </w:r>
      <w:r>
        <w:t xml:space="preserve">Алтайского края </w:t>
      </w:r>
      <w:r w:rsidRPr="006857E5">
        <w:t>от</w:t>
      </w:r>
      <w:r>
        <w:t xml:space="preserve"> 28 декабря 2021года</w:t>
      </w:r>
      <w:r w:rsidRPr="006857E5">
        <w:t xml:space="preserve"> </w:t>
      </w:r>
      <w:r>
        <w:t>№ 25</w:t>
      </w:r>
      <w:r w:rsidRPr="000556AA">
        <w:t xml:space="preserve"> «О бюджете </w:t>
      </w:r>
      <w:r>
        <w:t xml:space="preserve">сельского поселения </w:t>
      </w:r>
      <w:r w:rsidRPr="000556AA">
        <w:t xml:space="preserve"> на 2022 и плановый период 2023 и 2024 годы»</w:t>
      </w:r>
      <w:r>
        <w:t>;</w:t>
      </w:r>
    </w:p>
    <w:p w:rsidR="000C28FA" w:rsidRDefault="005F46EB" w:rsidP="000C28FA">
      <w:pPr>
        <w:spacing w:after="0"/>
        <w:ind w:firstLine="0"/>
      </w:pPr>
      <w:r>
        <w:t>6</w:t>
      </w:r>
      <w:r w:rsidR="000C28FA">
        <w:t xml:space="preserve">.) </w:t>
      </w:r>
      <w:r w:rsidR="000C28FA" w:rsidRPr="006857E5">
        <w:t>Решение</w:t>
      </w:r>
      <w:r w:rsidR="000C28FA">
        <w:t>м</w:t>
      </w:r>
      <w:r w:rsidR="000C28FA" w:rsidRPr="006857E5">
        <w:t xml:space="preserve"> </w:t>
      </w:r>
      <w:r>
        <w:t>Роман</w:t>
      </w:r>
      <w:r w:rsidR="000C28FA">
        <w:t xml:space="preserve">овского сельского </w:t>
      </w:r>
      <w:r w:rsidR="000C28FA" w:rsidRPr="006857E5">
        <w:t xml:space="preserve">Совета депутатов </w:t>
      </w:r>
      <w:r w:rsidR="000C28FA">
        <w:t>Панкрушихинского района Алтайского края от 2</w:t>
      </w:r>
      <w:r>
        <w:t>6</w:t>
      </w:r>
      <w:r w:rsidR="000C28FA">
        <w:t xml:space="preserve"> декабря</w:t>
      </w:r>
      <w:r w:rsidR="000C28FA" w:rsidRPr="0022283A">
        <w:t xml:space="preserve"> 20</w:t>
      </w:r>
      <w:r w:rsidR="000C28FA">
        <w:t>22 года № 2</w:t>
      </w:r>
      <w:r>
        <w:t>1</w:t>
      </w:r>
      <w:r w:rsidR="000C28FA" w:rsidRPr="0022283A">
        <w:t xml:space="preserve"> </w:t>
      </w:r>
      <w:r w:rsidR="000C28FA" w:rsidRPr="006857E5">
        <w:t xml:space="preserve">«О внесении изменений в решение </w:t>
      </w:r>
      <w:r>
        <w:t>Роман</w:t>
      </w:r>
      <w:r w:rsidR="000C28FA">
        <w:t xml:space="preserve">овского сельского Совета депутатов </w:t>
      </w:r>
      <w:r w:rsidR="000C28FA" w:rsidRPr="006857E5">
        <w:t xml:space="preserve">Панкрушихинского районного </w:t>
      </w:r>
      <w:r w:rsidR="000C28FA">
        <w:t xml:space="preserve">Алтайского края </w:t>
      </w:r>
      <w:r w:rsidR="000C28FA" w:rsidRPr="006857E5">
        <w:t>от</w:t>
      </w:r>
      <w:r w:rsidR="000C28FA">
        <w:t xml:space="preserve"> 2</w:t>
      </w:r>
      <w:r>
        <w:t>8</w:t>
      </w:r>
      <w:r w:rsidR="000C28FA">
        <w:t xml:space="preserve"> декабря 2021года</w:t>
      </w:r>
      <w:r w:rsidR="000C28FA" w:rsidRPr="006857E5">
        <w:t xml:space="preserve"> </w:t>
      </w:r>
      <w:r w:rsidR="000C28FA">
        <w:t>№ 2</w:t>
      </w:r>
      <w:r>
        <w:t>5</w:t>
      </w:r>
      <w:r w:rsidR="000C28FA" w:rsidRPr="000556AA">
        <w:t xml:space="preserve"> «О бюджете </w:t>
      </w:r>
      <w:r w:rsidR="000C28FA">
        <w:t xml:space="preserve">сельского поселения </w:t>
      </w:r>
      <w:r w:rsidR="000C28FA" w:rsidRPr="000556AA">
        <w:t xml:space="preserve"> на 2022 и плановый период 2023 и 2024 годы»</w:t>
      </w:r>
      <w:r>
        <w:t>.</w:t>
      </w:r>
    </w:p>
    <w:p w:rsidR="00A177ED" w:rsidRDefault="00AF0BF2" w:rsidP="00B24F5A">
      <w:pPr>
        <w:autoSpaceDE w:val="0"/>
        <w:autoSpaceDN w:val="0"/>
        <w:adjustRightInd w:val="0"/>
        <w:spacing w:after="0"/>
        <w:ind w:firstLine="709"/>
      </w:pPr>
      <w:r w:rsidRPr="00264246">
        <w:t>В соответствии с Бюджетным кодексом Российской Федера</w:t>
      </w:r>
      <w:r w:rsidR="00B24F5A">
        <w:t xml:space="preserve">ции и в целях исполнения </w:t>
      </w:r>
      <w:r w:rsidRPr="00264246">
        <w:t xml:space="preserve">бюджета </w:t>
      </w:r>
      <w:r w:rsidR="00B24F5A">
        <w:t>поселения распоряжением</w:t>
      </w:r>
      <w:r w:rsidRPr="00264246">
        <w:t xml:space="preserve"> </w:t>
      </w:r>
      <w:r w:rsidR="00B7652A">
        <w:t>администраци</w:t>
      </w:r>
      <w:r w:rsidR="00B24F5A">
        <w:t>и</w:t>
      </w:r>
      <w:r w:rsidRPr="00264246">
        <w:t xml:space="preserve"> </w:t>
      </w:r>
      <w:r w:rsidR="006C3F04" w:rsidRPr="001006C5">
        <w:t xml:space="preserve">от </w:t>
      </w:r>
      <w:r w:rsidR="006C3F04" w:rsidRPr="002E68D0">
        <w:t xml:space="preserve">18 августа 2021 года № </w:t>
      </w:r>
      <w:r w:rsidR="006C3F04">
        <w:t>41</w:t>
      </w:r>
      <w:r w:rsidRPr="00264246">
        <w:t xml:space="preserve"> утвержден Порядок составления и ведения сводной бюджетной росписи бюджета</w:t>
      </w:r>
      <w:r w:rsidR="00B24F5A">
        <w:t xml:space="preserve"> поселения</w:t>
      </w:r>
      <w:r w:rsidR="00452F89">
        <w:t xml:space="preserve"> и</w:t>
      </w:r>
      <w:r w:rsidRPr="00264246">
        <w:t xml:space="preserve"> бюджетных росписей главных распорядителей средств  бюджета</w:t>
      </w:r>
      <w:r w:rsidR="00B24F5A">
        <w:t xml:space="preserve"> поселения</w:t>
      </w:r>
      <w:r w:rsidRPr="00264246">
        <w:t xml:space="preserve"> </w:t>
      </w:r>
      <w:r w:rsidR="00452F89">
        <w:t>(</w:t>
      </w:r>
      <w:r w:rsidRPr="00264246">
        <w:t>главных администраторов источников ф</w:t>
      </w:r>
      <w:r w:rsidR="00B24F5A">
        <w:t xml:space="preserve">инансирования дефицита </w:t>
      </w:r>
      <w:r w:rsidRPr="00264246">
        <w:t xml:space="preserve"> бюджета</w:t>
      </w:r>
      <w:r w:rsidR="00B24F5A">
        <w:t xml:space="preserve"> поселения</w:t>
      </w:r>
      <w:r w:rsidR="00452F89">
        <w:t>)</w:t>
      </w:r>
      <w:r w:rsidR="006F5777" w:rsidRPr="00264246">
        <w:t>.</w:t>
      </w:r>
    </w:p>
    <w:p w:rsidR="00B24F5A" w:rsidRDefault="00B24F5A" w:rsidP="00B24F5A">
      <w:pPr>
        <w:autoSpaceDE w:val="0"/>
        <w:autoSpaceDN w:val="0"/>
        <w:adjustRightInd w:val="0"/>
        <w:spacing w:after="0"/>
        <w:ind w:firstLine="709"/>
      </w:pPr>
    </w:p>
    <w:p w:rsidR="00AF0BF2" w:rsidRDefault="00B24F5A" w:rsidP="007C794D">
      <w:pPr>
        <w:autoSpaceDE w:val="0"/>
        <w:autoSpaceDN w:val="0"/>
        <w:adjustRightInd w:val="0"/>
        <w:spacing w:after="0"/>
        <w:ind w:firstLine="709"/>
        <w:jc w:val="center"/>
        <w:rPr>
          <w:b/>
          <w:sz w:val="32"/>
          <w:szCs w:val="32"/>
          <w:u w:val="single"/>
        </w:rPr>
      </w:pPr>
      <w:r>
        <w:rPr>
          <w:b/>
          <w:sz w:val="32"/>
          <w:szCs w:val="32"/>
          <w:u w:val="single"/>
        </w:rPr>
        <w:t xml:space="preserve">Исполнение </w:t>
      </w:r>
      <w:r w:rsidR="00AF0BF2" w:rsidRPr="00102261">
        <w:rPr>
          <w:b/>
          <w:sz w:val="32"/>
          <w:szCs w:val="32"/>
          <w:u w:val="single"/>
        </w:rPr>
        <w:t xml:space="preserve"> бюджета </w:t>
      </w:r>
      <w:r>
        <w:rPr>
          <w:b/>
          <w:sz w:val="32"/>
          <w:szCs w:val="32"/>
          <w:u w:val="single"/>
        </w:rPr>
        <w:t>поселения</w:t>
      </w:r>
      <w:r w:rsidR="00AF0BF2" w:rsidRPr="00102261">
        <w:rPr>
          <w:b/>
          <w:sz w:val="32"/>
          <w:szCs w:val="32"/>
          <w:u w:val="single"/>
        </w:rPr>
        <w:t xml:space="preserve"> за 20</w:t>
      </w:r>
      <w:r w:rsidR="00904E2F" w:rsidRPr="00102261">
        <w:rPr>
          <w:b/>
          <w:sz w:val="32"/>
          <w:szCs w:val="32"/>
          <w:u w:val="single"/>
        </w:rPr>
        <w:t>2</w:t>
      </w:r>
      <w:r w:rsidR="00D619A5">
        <w:rPr>
          <w:b/>
          <w:sz w:val="32"/>
          <w:szCs w:val="32"/>
          <w:u w:val="single"/>
        </w:rPr>
        <w:t>2</w:t>
      </w:r>
      <w:r w:rsidR="00AF0BF2" w:rsidRPr="00102261">
        <w:rPr>
          <w:b/>
          <w:sz w:val="32"/>
          <w:szCs w:val="32"/>
          <w:u w:val="single"/>
        </w:rPr>
        <w:t xml:space="preserve"> год</w:t>
      </w:r>
    </w:p>
    <w:p w:rsidR="00F65CD2" w:rsidRPr="00102261" w:rsidRDefault="00F65CD2" w:rsidP="007C794D">
      <w:pPr>
        <w:autoSpaceDE w:val="0"/>
        <w:autoSpaceDN w:val="0"/>
        <w:adjustRightInd w:val="0"/>
        <w:spacing w:after="0"/>
        <w:ind w:firstLine="709"/>
        <w:jc w:val="center"/>
        <w:rPr>
          <w:b/>
          <w:sz w:val="32"/>
          <w:szCs w:val="32"/>
          <w:u w:val="single"/>
        </w:rPr>
      </w:pPr>
    </w:p>
    <w:p w:rsidR="00AF0BF2" w:rsidRPr="00AB15EE" w:rsidRDefault="0049428A" w:rsidP="00F527EC">
      <w:pPr>
        <w:ind w:firstLine="284"/>
      </w:pPr>
      <w:r>
        <w:t xml:space="preserve">Источниками поступлений в </w:t>
      </w:r>
      <w:r w:rsidR="00AF0BF2" w:rsidRPr="00AB15EE">
        <w:t xml:space="preserve"> бюджет </w:t>
      </w:r>
      <w:r>
        <w:t xml:space="preserve">поселения </w:t>
      </w:r>
      <w:r w:rsidR="00AF0BF2" w:rsidRPr="00AB15EE">
        <w:t xml:space="preserve">являются </w:t>
      </w:r>
      <w:r>
        <w:t>налоговые и не налоговые доходы</w:t>
      </w:r>
      <w:r w:rsidR="00AD19A9">
        <w:t>,</w:t>
      </w:r>
      <w:r>
        <w:t xml:space="preserve"> и </w:t>
      </w:r>
      <w:r w:rsidR="00AF0BF2" w:rsidRPr="00AB15EE">
        <w:t>безвозмездные поступления от других бюджетов бюджетной систем</w:t>
      </w:r>
      <w:r>
        <w:t>ы Российской Федерации. Наибольший вес составляют</w:t>
      </w:r>
      <w:r w:rsidR="00AF0BF2" w:rsidRPr="00AB15EE">
        <w:t xml:space="preserve"> </w:t>
      </w:r>
      <w:r w:rsidR="00AF0BF2" w:rsidRPr="00AB15EE">
        <w:lastRenderedPageBreak/>
        <w:t>безв</w:t>
      </w:r>
      <w:r>
        <w:t>озмездные поступления (</w:t>
      </w:r>
      <w:r w:rsidR="00051A00">
        <w:t>70</w:t>
      </w:r>
      <w:r w:rsidR="00AF0BF2" w:rsidRPr="00AB15EE">
        <w:t>%</w:t>
      </w:r>
      <w:r>
        <w:t>)</w:t>
      </w:r>
      <w:r w:rsidR="00AF0BF2" w:rsidRPr="00AB15EE">
        <w:t xml:space="preserve"> </w:t>
      </w:r>
      <w:r w:rsidR="00E55382">
        <w:t xml:space="preserve">от общей суммы доходов бюджета, </w:t>
      </w:r>
      <w:r w:rsidR="00AF0BF2" w:rsidRPr="00AB15EE">
        <w:t xml:space="preserve">налоговые и неналоговые поступления составляют </w:t>
      </w:r>
      <w:r w:rsidR="00051A00">
        <w:t>20,9</w:t>
      </w:r>
      <w:r w:rsidR="00AD19A9">
        <w:t>%</w:t>
      </w:r>
      <w:r w:rsidR="009C7698">
        <w:t xml:space="preserve"> и </w:t>
      </w:r>
      <w:r w:rsidR="00051A00">
        <w:t>9,1</w:t>
      </w:r>
      <w:r w:rsidR="00AF0BF2" w:rsidRPr="00AB15EE">
        <w:t>%.</w:t>
      </w:r>
    </w:p>
    <w:p w:rsidR="007C794D" w:rsidRDefault="006E192A" w:rsidP="00F527EC">
      <w:pPr>
        <w:spacing w:after="0"/>
        <w:ind w:firstLine="284"/>
        <w:contextualSpacing/>
      </w:pPr>
      <w:r>
        <w:rPr>
          <w:noProof/>
          <w:lang w:eastAsia="ru-RU"/>
        </w:rPr>
        <w:drawing>
          <wp:inline distT="0" distB="0" distL="0" distR="0">
            <wp:extent cx="5891022" cy="2589581"/>
            <wp:effectExtent l="19050" t="0" r="14478" b="1219"/>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A00" w:rsidRPr="00AB15EE" w:rsidRDefault="00051A00" w:rsidP="00051A00">
      <w:pPr>
        <w:spacing w:after="0"/>
        <w:contextualSpacing/>
      </w:pPr>
      <w:r w:rsidRPr="00AB15EE">
        <w:t xml:space="preserve">Структура доходных поступлений  по сравнению с предшествующим годом </w:t>
      </w:r>
      <w:r>
        <w:t xml:space="preserve">немного </w:t>
      </w:r>
      <w:r w:rsidRPr="00AB15EE">
        <w:t>изменилась.</w:t>
      </w:r>
    </w:p>
    <w:p w:rsidR="00051A00" w:rsidRDefault="00051A00" w:rsidP="00051A00">
      <w:pPr>
        <w:spacing w:after="0" w:line="360" w:lineRule="auto"/>
        <w:ind w:firstLine="709"/>
        <w:contextualSpacing/>
      </w:pPr>
      <w:r>
        <w:t>Д</w:t>
      </w:r>
      <w:r w:rsidRPr="00AB15EE">
        <w:t>оля безв</w:t>
      </w:r>
      <w:r>
        <w:t>озмездных поступлений составила в 2020 – 78,8%, в 2021 – 67,6%, в 2022- 70% .</w:t>
      </w:r>
      <w:r w:rsidRPr="00AB15EE">
        <w:t xml:space="preserve">  Доля налоговых поступлений менялась соответственно </w:t>
      </w:r>
      <w:r>
        <w:t xml:space="preserve">–19,8%,18,5%, 20,9; </w:t>
      </w:r>
      <w:r w:rsidRPr="00AB15EE">
        <w:t xml:space="preserve"> неналоговых поступлений –</w:t>
      </w:r>
      <w:r>
        <w:t>1,3%, 13,9%,9,1%</w:t>
      </w:r>
      <w:r w:rsidRPr="00AB15EE">
        <w:t>.</w:t>
      </w:r>
    </w:p>
    <w:p w:rsidR="00051A00" w:rsidRDefault="00051A00" w:rsidP="00051A00">
      <w:pPr>
        <w:spacing w:after="0"/>
        <w:ind w:firstLine="709"/>
        <w:contextualSpacing/>
      </w:pPr>
    </w:p>
    <w:p w:rsidR="00051A00" w:rsidRDefault="00051A00" w:rsidP="00051A00">
      <w:r>
        <w:t>Бю</w:t>
      </w:r>
      <w:r w:rsidRPr="00AB15EE">
        <w:t xml:space="preserve">джет </w:t>
      </w:r>
      <w:r>
        <w:t>поселения</w:t>
      </w:r>
      <w:r w:rsidRPr="00AB15EE">
        <w:t xml:space="preserve"> выполнен на </w:t>
      </w:r>
      <w:r>
        <w:t>99,9</w:t>
      </w:r>
      <w:r w:rsidRPr="00AB15EE">
        <w:t xml:space="preserve">%, при плане </w:t>
      </w:r>
      <w:r>
        <w:t>332718,80 руб.</w:t>
      </w:r>
      <w:r w:rsidRPr="00AB15EE">
        <w:t xml:space="preserve">, фактически поступило </w:t>
      </w:r>
      <w:r>
        <w:t xml:space="preserve">3325916,52 руб. </w:t>
      </w:r>
      <w:r w:rsidRPr="00AB15EE">
        <w:t xml:space="preserve"> </w:t>
      </w:r>
    </w:p>
    <w:p w:rsidR="003B562F" w:rsidRDefault="003B562F" w:rsidP="003B562F">
      <w:r w:rsidRPr="00AB15EE">
        <w:t xml:space="preserve">По </w:t>
      </w:r>
      <w:r w:rsidRPr="003819A6">
        <w:rPr>
          <w:b/>
        </w:rPr>
        <w:t>налоговым доходам</w:t>
      </w:r>
      <w:r w:rsidRPr="00AB15EE">
        <w:t xml:space="preserve"> </w:t>
      </w:r>
      <w:r>
        <w:t>бюджета поселения</w:t>
      </w:r>
      <w:r w:rsidRPr="00AB15EE">
        <w:t xml:space="preserve"> план выполнен на </w:t>
      </w:r>
      <w:r w:rsidR="00356B3C">
        <w:t>95,4</w:t>
      </w:r>
      <w:r w:rsidRPr="00AB15EE">
        <w:t xml:space="preserve">%, при плане </w:t>
      </w:r>
      <w:r w:rsidR="00356B3C">
        <w:t>727</w:t>
      </w:r>
      <w:r w:rsidR="00DE0F03">
        <w:t>000</w:t>
      </w:r>
      <w:r>
        <w:t>,00</w:t>
      </w:r>
      <w:r w:rsidRPr="00AB15EE">
        <w:t xml:space="preserve">руб., фактически поступило </w:t>
      </w:r>
      <w:r w:rsidR="00356B3C">
        <w:t>693499,80</w:t>
      </w:r>
      <w:r>
        <w:t xml:space="preserve"> </w:t>
      </w:r>
      <w:r w:rsidRPr="00AB15EE">
        <w:t>руб., в том числе по видам налогов:</w:t>
      </w:r>
    </w:p>
    <w:p w:rsidR="00E722E1" w:rsidRDefault="00E722E1" w:rsidP="009C2D25">
      <w:pPr>
        <w:spacing w:after="0"/>
        <w:ind w:firstLine="709"/>
        <w:contextualSpacing/>
        <w:jc w:val="right"/>
        <w:rPr>
          <w:sz w:val="24"/>
          <w:szCs w:val="24"/>
        </w:rPr>
      </w:pPr>
    </w:p>
    <w:p w:rsidR="00966B47" w:rsidRPr="00605AAB" w:rsidRDefault="00966B47" w:rsidP="00836B45">
      <w:pPr>
        <w:spacing w:after="0" w:line="240" w:lineRule="auto"/>
        <w:jc w:val="center"/>
        <w:rPr>
          <w:b/>
        </w:rPr>
      </w:pPr>
      <w:r w:rsidRPr="00605AAB">
        <w:rPr>
          <w:b/>
        </w:rPr>
        <w:t>Структура налоговых поступлений  бюджета</w:t>
      </w:r>
      <w:r w:rsidR="00836B45">
        <w:rPr>
          <w:b/>
        </w:rPr>
        <w:t xml:space="preserve"> поселения</w:t>
      </w:r>
      <w:r w:rsidRPr="00605AAB">
        <w:rPr>
          <w:b/>
        </w:rPr>
        <w:t xml:space="preserve"> за 20</w:t>
      </w:r>
      <w:r>
        <w:rPr>
          <w:b/>
        </w:rPr>
        <w:t>22</w:t>
      </w:r>
      <w:r w:rsidRPr="00605AAB">
        <w:rPr>
          <w:b/>
        </w:rPr>
        <w:t xml:space="preserve"> год</w:t>
      </w:r>
    </w:p>
    <w:p w:rsidR="00E722E1" w:rsidRDefault="00E722E1" w:rsidP="009C2D25">
      <w:pPr>
        <w:spacing w:after="0"/>
        <w:ind w:firstLine="709"/>
        <w:contextualSpacing/>
        <w:jc w:val="right"/>
        <w:rPr>
          <w:sz w:val="24"/>
          <w:szCs w:val="24"/>
        </w:rPr>
      </w:pPr>
    </w:p>
    <w:p w:rsidR="00AF0BF2" w:rsidRPr="00AB15EE" w:rsidRDefault="00AF0BF2" w:rsidP="009C2D25">
      <w:pPr>
        <w:spacing w:after="0"/>
        <w:ind w:firstLine="709"/>
        <w:contextualSpacing/>
        <w:jc w:val="right"/>
        <w:rPr>
          <w:sz w:val="24"/>
          <w:szCs w:val="24"/>
        </w:rPr>
      </w:pPr>
      <w:r w:rsidRPr="00AB15EE">
        <w:rPr>
          <w:sz w:val="24"/>
          <w:szCs w:val="24"/>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31"/>
        <w:gridCol w:w="1620"/>
        <w:gridCol w:w="1845"/>
        <w:gridCol w:w="1134"/>
      </w:tblGrid>
      <w:tr w:rsidR="00AF0BF2" w:rsidRPr="00836B45" w:rsidTr="00836B45">
        <w:trPr>
          <w:trHeight w:val="1209"/>
        </w:trPr>
        <w:tc>
          <w:tcPr>
            <w:tcW w:w="817" w:type="dxa"/>
            <w:tcBorders>
              <w:top w:val="single" w:sz="4" w:space="0" w:color="auto"/>
              <w:left w:val="single" w:sz="4" w:space="0" w:color="auto"/>
              <w:bottom w:val="single" w:sz="4" w:space="0" w:color="auto"/>
              <w:right w:val="single" w:sz="4" w:space="0" w:color="auto"/>
            </w:tcBorders>
            <w:vAlign w:val="center"/>
          </w:tcPr>
          <w:p w:rsidR="00AF0BF2" w:rsidRPr="00836B45" w:rsidRDefault="00AF0BF2" w:rsidP="00836B45">
            <w:pPr>
              <w:spacing w:after="0" w:line="240" w:lineRule="auto"/>
              <w:ind w:firstLine="0"/>
              <w:jc w:val="center"/>
              <w:rPr>
                <w:sz w:val="22"/>
                <w:szCs w:val="22"/>
              </w:rPr>
            </w:pPr>
            <w:r w:rsidRPr="00836B45">
              <w:rPr>
                <w:sz w:val="22"/>
                <w:szCs w:val="22"/>
              </w:rPr>
              <w:t>№</w:t>
            </w:r>
          </w:p>
          <w:p w:rsidR="00AF0BF2" w:rsidRPr="00836B45" w:rsidRDefault="00AF0BF2" w:rsidP="00836B45">
            <w:pPr>
              <w:spacing w:after="0" w:line="240" w:lineRule="auto"/>
              <w:jc w:val="center"/>
              <w:rPr>
                <w:sz w:val="22"/>
                <w:szCs w:val="22"/>
              </w:rPr>
            </w:pPr>
          </w:p>
        </w:tc>
        <w:tc>
          <w:tcPr>
            <w:tcW w:w="4331" w:type="dxa"/>
            <w:tcBorders>
              <w:top w:val="single" w:sz="4" w:space="0" w:color="auto"/>
              <w:left w:val="single" w:sz="4" w:space="0" w:color="auto"/>
              <w:bottom w:val="single" w:sz="4" w:space="0" w:color="auto"/>
              <w:right w:val="single" w:sz="4" w:space="0" w:color="auto"/>
            </w:tcBorders>
            <w:vAlign w:val="center"/>
          </w:tcPr>
          <w:p w:rsidR="00AF0BF2" w:rsidRPr="00836B45" w:rsidRDefault="00AF0BF2" w:rsidP="00836B45">
            <w:pPr>
              <w:spacing w:after="0" w:line="240" w:lineRule="auto"/>
              <w:jc w:val="center"/>
              <w:rPr>
                <w:sz w:val="22"/>
                <w:szCs w:val="22"/>
              </w:rPr>
            </w:pPr>
            <w:r w:rsidRPr="00836B45">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AF0BF2" w:rsidRPr="00836B45" w:rsidRDefault="00AF0BF2" w:rsidP="00836B45">
            <w:pPr>
              <w:spacing w:after="0" w:line="240" w:lineRule="auto"/>
              <w:rPr>
                <w:sz w:val="22"/>
                <w:szCs w:val="22"/>
              </w:rPr>
            </w:pPr>
            <w:r w:rsidRPr="00836B45">
              <w:rPr>
                <w:sz w:val="22"/>
                <w:szCs w:val="22"/>
              </w:rPr>
              <w:t>План</w:t>
            </w:r>
          </w:p>
        </w:tc>
        <w:tc>
          <w:tcPr>
            <w:tcW w:w="1845" w:type="dxa"/>
            <w:tcBorders>
              <w:top w:val="single" w:sz="4" w:space="0" w:color="auto"/>
              <w:left w:val="single" w:sz="4" w:space="0" w:color="auto"/>
              <w:bottom w:val="single" w:sz="4" w:space="0" w:color="auto"/>
              <w:right w:val="single" w:sz="4" w:space="0" w:color="auto"/>
            </w:tcBorders>
            <w:vAlign w:val="center"/>
          </w:tcPr>
          <w:p w:rsidR="00AF0BF2" w:rsidRPr="00836B45" w:rsidRDefault="00AF0BF2" w:rsidP="00836B45">
            <w:pPr>
              <w:spacing w:after="0" w:line="240" w:lineRule="auto"/>
              <w:rPr>
                <w:sz w:val="22"/>
                <w:szCs w:val="22"/>
              </w:rPr>
            </w:pPr>
            <w:r w:rsidRPr="00836B45">
              <w:rPr>
                <w:sz w:val="22"/>
                <w:szCs w:val="22"/>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AF0BF2" w:rsidRPr="00836B45" w:rsidRDefault="00AF0BF2" w:rsidP="00836B45">
            <w:pPr>
              <w:spacing w:after="0" w:line="240" w:lineRule="auto"/>
              <w:ind w:firstLine="0"/>
              <w:jc w:val="center"/>
              <w:rPr>
                <w:sz w:val="22"/>
                <w:szCs w:val="22"/>
              </w:rPr>
            </w:pPr>
            <w:r w:rsidRPr="00836B45">
              <w:rPr>
                <w:sz w:val="22"/>
                <w:szCs w:val="22"/>
              </w:rPr>
              <w:t>% выпо</w:t>
            </w:r>
            <w:r w:rsidR="004462BB" w:rsidRPr="00836B45">
              <w:rPr>
                <w:sz w:val="22"/>
                <w:szCs w:val="22"/>
              </w:rPr>
              <w:t>л</w:t>
            </w:r>
            <w:r w:rsidRPr="00836B45">
              <w:rPr>
                <w:sz w:val="22"/>
                <w:szCs w:val="22"/>
              </w:rPr>
              <w:t>нения</w:t>
            </w:r>
          </w:p>
        </w:tc>
      </w:tr>
      <w:tr w:rsidR="00AF0BF2" w:rsidRPr="00836B45" w:rsidTr="00B738DA">
        <w:tc>
          <w:tcPr>
            <w:tcW w:w="817" w:type="dxa"/>
            <w:tcBorders>
              <w:top w:val="single" w:sz="4" w:space="0" w:color="auto"/>
              <w:left w:val="single" w:sz="4" w:space="0" w:color="auto"/>
              <w:bottom w:val="single" w:sz="4" w:space="0" w:color="auto"/>
              <w:right w:val="single" w:sz="4" w:space="0" w:color="auto"/>
            </w:tcBorders>
          </w:tcPr>
          <w:p w:rsidR="00AF0BF2" w:rsidRPr="00836B45" w:rsidRDefault="00AF0BF2" w:rsidP="00F62208">
            <w:pPr>
              <w:spacing w:after="0" w:line="240" w:lineRule="auto"/>
              <w:ind w:firstLine="0"/>
              <w:jc w:val="left"/>
              <w:rPr>
                <w:sz w:val="22"/>
                <w:szCs w:val="22"/>
              </w:rPr>
            </w:pPr>
            <w:r w:rsidRPr="00836B45">
              <w:rPr>
                <w:sz w:val="22"/>
                <w:szCs w:val="22"/>
              </w:rPr>
              <w:t>1</w:t>
            </w:r>
            <w:r w:rsidR="00864B2C">
              <w:rPr>
                <w:sz w:val="22"/>
                <w:szCs w:val="22"/>
              </w:rPr>
              <w:t>.</w:t>
            </w:r>
          </w:p>
        </w:tc>
        <w:tc>
          <w:tcPr>
            <w:tcW w:w="4331" w:type="dxa"/>
            <w:tcBorders>
              <w:top w:val="single" w:sz="4" w:space="0" w:color="auto"/>
              <w:left w:val="single" w:sz="4" w:space="0" w:color="auto"/>
              <w:bottom w:val="single" w:sz="4" w:space="0" w:color="auto"/>
              <w:right w:val="single" w:sz="4" w:space="0" w:color="auto"/>
            </w:tcBorders>
          </w:tcPr>
          <w:p w:rsidR="00AF0BF2" w:rsidRPr="00836B45" w:rsidRDefault="00AF0BF2" w:rsidP="00F62208">
            <w:pPr>
              <w:spacing w:after="0" w:line="240" w:lineRule="auto"/>
              <w:ind w:firstLine="0"/>
              <w:jc w:val="left"/>
              <w:rPr>
                <w:sz w:val="22"/>
                <w:szCs w:val="22"/>
              </w:rPr>
            </w:pPr>
            <w:r w:rsidRPr="00836B45">
              <w:rPr>
                <w:sz w:val="22"/>
                <w:szCs w:val="22"/>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AF0BF2" w:rsidRPr="00836B45" w:rsidRDefault="00356B3C" w:rsidP="006A6D2D">
            <w:pPr>
              <w:spacing w:after="0" w:line="240" w:lineRule="auto"/>
              <w:ind w:firstLine="0"/>
              <w:jc w:val="center"/>
              <w:rPr>
                <w:sz w:val="22"/>
                <w:szCs w:val="22"/>
              </w:rPr>
            </w:pPr>
            <w:r>
              <w:rPr>
                <w:sz w:val="22"/>
                <w:szCs w:val="22"/>
              </w:rPr>
              <w:t>23</w:t>
            </w:r>
            <w:r w:rsidR="00DE0F03">
              <w:rPr>
                <w:sz w:val="22"/>
                <w:szCs w:val="22"/>
              </w:rPr>
              <w:t>,0</w:t>
            </w:r>
          </w:p>
        </w:tc>
        <w:tc>
          <w:tcPr>
            <w:tcW w:w="1845" w:type="dxa"/>
            <w:tcBorders>
              <w:top w:val="single" w:sz="4" w:space="0" w:color="auto"/>
              <w:left w:val="single" w:sz="4" w:space="0" w:color="auto"/>
              <w:bottom w:val="single" w:sz="4" w:space="0" w:color="auto"/>
              <w:right w:val="single" w:sz="4" w:space="0" w:color="auto"/>
            </w:tcBorders>
          </w:tcPr>
          <w:p w:rsidR="00AF0BF2" w:rsidRPr="00836B45" w:rsidRDefault="00356B3C" w:rsidP="000C05C3">
            <w:pPr>
              <w:spacing w:after="0" w:line="240" w:lineRule="auto"/>
              <w:ind w:firstLine="0"/>
              <w:jc w:val="center"/>
              <w:rPr>
                <w:sz w:val="22"/>
                <w:szCs w:val="22"/>
              </w:rPr>
            </w:pPr>
            <w:r>
              <w:rPr>
                <w:sz w:val="22"/>
                <w:szCs w:val="22"/>
              </w:rPr>
              <w:t>25</w:t>
            </w:r>
            <w:r w:rsidR="00DE0F03">
              <w:rPr>
                <w:sz w:val="22"/>
                <w:szCs w:val="22"/>
              </w:rPr>
              <w:t>,</w:t>
            </w:r>
            <w:r w:rsidR="000C05C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AF0BF2" w:rsidRPr="00836B45" w:rsidRDefault="00356B3C" w:rsidP="006A6D2D">
            <w:pPr>
              <w:spacing w:after="0" w:line="240" w:lineRule="auto"/>
              <w:ind w:firstLine="0"/>
              <w:jc w:val="center"/>
              <w:rPr>
                <w:sz w:val="22"/>
                <w:szCs w:val="22"/>
              </w:rPr>
            </w:pPr>
            <w:r>
              <w:rPr>
                <w:sz w:val="22"/>
                <w:szCs w:val="22"/>
              </w:rPr>
              <w:t>108,7</w:t>
            </w:r>
          </w:p>
        </w:tc>
      </w:tr>
      <w:tr w:rsidR="00356B3C" w:rsidRPr="00836B45" w:rsidTr="00B738DA">
        <w:tc>
          <w:tcPr>
            <w:tcW w:w="817" w:type="dxa"/>
            <w:tcBorders>
              <w:top w:val="single" w:sz="4" w:space="0" w:color="auto"/>
              <w:left w:val="single" w:sz="4" w:space="0" w:color="auto"/>
              <w:bottom w:val="single" w:sz="4" w:space="0" w:color="auto"/>
              <w:right w:val="single" w:sz="4" w:space="0" w:color="auto"/>
            </w:tcBorders>
          </w:tcPr>
          <w:p w:rsidR="00356B3C" w:rsidRPr="00836B45" w:rsidRDefault="00356B3C" w:rsidP="00F62208">
            <w:pPr>
              <w:spacing w:after="0" w:line="240" w:lineRule="auto"/>
              <w:ind w:firstLine="0"/>
              <w:jc w:val="left"/>
              <w:rPr>
                <w:sz w:val="22"/>
                <w:szCs w:val="22"/>
              </w:rPr>
            </w:pPr>
            <w:r>
              <w:rPr>
                <w:sz w:val="22"/>
                <w:szCs w:val="22"/>
              </w:rPr>
              <w:t>2.</w:t>
            </w:r>
          </w:p>
        </w:tc>
        <w:tc>
          <w:tcPr>
            <w:tcW w:w="4331" w:type="dxa"/>
            <w:tcBorders>
              <w:top w:val="single" w:sz="4" w:space="0" w:color="auto"/>
              <w:left w:val="single" w:sz="4" w:space="0" w:color="auto"/>
              <w:bottom w:val="single" w:sz="4" w:space="0" w:color="auto"/>
              <w:right w:val="single" w:sz="4" w:space="0" w:color="auto"/>
            </w:tcBorders>
          </w:tcPr>
          <w:p w:rsidR="00356B3C" w:rsidRPr="00836B45" w:rsidRDefault="00356B3C" w:rsidP="00CE1215">
            <w:pPr>
              <w:spacing w:after="0" w:line="240" w:lineRule="auto"/>
              <w:ind w:firstLine="0"/>
              <w:jc w:val="left"/>
              <w:rPr>
                <w:sz w:val="22"/>
                <w:szCs w:val="22"/>
              </w:rPr>
            </w:pPr>
            <w:r>
              <w:rPr>
                <w:sz w:val="22"/>
                <w:szCs w:val="22"/>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356B3C" w:rsidRPr="00836B45" w:rsidRDefault="00356B3C" w:rsidP="00356B3C">
            <w:pPr>
              <w:spacing w:after="0" w:line="240" w:lineRule="auto"/>
              <w:ind w:firstLine="0"/>
              <w:jc w:val="center"/>
              <w:rPr>
                <w:sz w:val="22"/>
                <w:szCs w:val="22"/>
              </w:rPr>
            </w:pPr>
            <w:r>
              <w:rPr>
                <w:sz w:val="22"/>
                <w:szCs w:val="22"/>
              </w:rPr>
              <w:t>35,0</w:t>
            </w:r>
          </w:p>
        </w:tc>
        <w:tc>
          <w:tcPr>
            <w:tcW w:w="1845"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36,2</w:t>
            </w:r>
          </w:p>
        </w:tc>
        <w:tc>
          <w:tcPr>
            <w:tcW w:w="1134"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103,4</w:t>
            </w:r>
          </w:p>
        </w:tc>
      </w:tr>
      <w:tr w:rsidR="00356B3C" w:rsidRPr="00836B45" w:rsidTr="00B738DA">
        <w:tc>
          <w:tcPr>
            <w:tcW w:w="817" w:type="dxa"/>
            <w:tcBorders>
              <w:top w:val="single" w:sz="4" w:space="0" w:color="auto"/>
              <w:left w:val="single" w:sz="4" w:space="0" w:color="auto"/>
              <w:bottom w:val="single" w:sz="4" w:space="0" w:color="auto"/>
              <w:right w:val="single" w:sz="4" w:space="0" w:color="auto"/>
            </w:tcBorders>
          </w:tcPr>
          <w:p w:rsidR="00356B3C" w:rsidRPr="00836B45" w:rsidRDefault="00356B3C" w:rsidP="00F62208">
            <w:pPr>
              <w:spacing w:after="0" w:line="240" w:lineRule="auto"/>
              <w:ind w:firstLine="0"/>
              <w:jc w:val="left"/>
              <w:rPr>
                <w:sz w:val="22"/>
                <w:szCs w:val="22"/>
              </w:rPr>
            </w:pPr>
            <w:r>
              <w:rPr>
                <w:sz w:val="22"/>
                <w:szCs w:val="22"/>
              </w:rPr>
              <w:t>3.</w:t>
            </w:r>
          </w:p>
        </w:tc>
        <w:tc>
          <w:tcPr>
            <w:tcW w:w="4331" w:type="dxa"/>
            <w:tcBorders>
              <w:top w:val="single" w:sz="4" w:space="0" w:color="auto"/>
              <w:left w:val="single" w:sz="4" w:space="0" w:color="auto"/>
              <w:bottom w:val="single" w:sz="4" w:space="0" w:color="auto"/>
              <w:right w:val="single" w:sz="4" w:space="0" w:color="auto"/>
            </w:tcBorders>
          </w:tcPr>
          <w:p w:rsidR="00356B3C" w:rsidRPr="00836B45" w:rsidRDefault="00356B3C" w:rsidP="00CE1215">
            <w:pPr>
              <w:spacing w:after="0" w:line="240" w:lineRule="auto"/>
              <w:ind w:firstLine="0"/>
              <w:jc w:val="left"/>
              <w:rPr>
                <w:sz w:val="22"/>
                <w:szCs w:val="22"/>
              </w:rPr>
            </w:pPr>
            <w:r>
              <w:rPr>
                <w:sz w:val="22"/>
                <w:szCs w:val="22"/>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119,0</w:t>
            </w:r>
          </w:p>
        </w:tc>
        <w:tc>
          <w:tcPr>
            <w:tcW w:w="1845"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63,7</w:t>
            </w:r>
          </w:p>
        </w:tc>
        <w:tc>
          <w:tcPr>
            <w:tcW w:w="1134"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53,5</w:t>
            </w:r>
          </w:p>
        </w:tc>
      </w:tr>
      <w:tr w:rsidR="00356B3C" w:rsidRPr="00836B45" w:rsidTr="00982AE2">
        <w:trPr>
          <w:trHeight w:val="234"/>
        </w:trPr>
        <w:tc>
          <w:tcPr>
            <w:tcW w:w="817" w:type="dxa"/>
            <w:tcBorders>
              <w:top w:val="single" w:sz="4" w:space="0" w:color="auto"/>
              <w:left w:val="single" w:sz="4" w:space="0" w:color="auto"/>
              <w:bottom w:val="single" w:sz="4" w:space="0" w:color="auto"/>
              <w:right w:val="single" w:sz="4" w:space="0" w:color="auto"/>
            </w:tcBorders>
          </w:tcPr>
          <w:p w:rsidR="00356B3C" w:rsidRPr="00836B45" w:rsidRDefault="00356B3C" w:rsidP="00F62208">
            <w:pPr>
              <w:spacing w:after="0" w:line="240" w:lineRule="auto"/>
              <w:ind w:firstLine="0"/>
              <w:jc w:val="left"/>
              <w:rPr>
                <w:sz w:val="22"/>
                <w:szCs w:val="22"/>
              </w:rPr>
            </w:pPr>
            <w:r>
              <w:rPr>
                <w:sz w:val="22"/>
                <w:szCs w:val="22"/>
              </w:rPr>
              <w:t>4.</w:t>
            </w:r>
          </w:p>
        </w:tc>
        <w:tc>
          <w:tcPr>
            <w:tcW w:w="4331" w:type="dxa"/>
            <w:tcBorders>
              <w:top w:val="single" w:sz="4" w:space="0" w:color="auto"/>
              <w:left w:val="single" w:sz="4" w:space="0" w:color="auto"/>
              <w:bottom w:val="single" w:sz="4" w:space="0" w:color="auto"/>
              <w:right w:val="single" w:sz="4" w:space="0" w:color="auto"/>
            </w:tcBorders>
          </w:tcPr>
          <w:p w:rsidR="00356B3C" w:rsidRDefault="00356B3C" w:rsidP="00CE1215">
            <w:pPr>
              <w:spacing w:after="0" w:line="240" w:lineRule="auto"/>
              <w:ind w:firstLine="0"/>
              <w:jc w:val="left"/>
              <w:rPr>
                <w:sz w:val="22"/>
                <w:szCs w:val="22"/>
              </w:rPr>
            </w:pPr>
            <w:r>
              <w:rPr>
                <w:sz w:val="22"/>
                <w:szCs w:val="22"/>
              </w:rPr>
              <w:t>Земельный налог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550,0</w:t>
            </w:r>
          </w:p>
        </w:tc>
        <w:tc>
          <w:tcPr>
            <w:tcW w:w="1845"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568,5</w:t>
            </w:r>
          </w:p>
        </w:tc>
        <w:tc>
          <w:tcPr>
            <w:tcW w:w="1134" w:type="dxa"/>
            <w:tcBorders>
              <w:top w:val="single" w:sz="4" w:space="0" w:color="auto"/>
              <w:left w:val="single" w:sz="4" w:space="0" w:color="auto"/>
              <w:bottom w:val="single" w:sz="4" w:space="0" w:color="auto"/>
              <w:right w:val="single" w:sz="4" w:space="0" w:color="auto"/>
            </w:tcBorders>
          </w:tcPr>
          <w:p w:rsidR="00356B3C" w:rsidRPr="00836B45" w:rsidRDefault="00356B3C" w:rsidP="006A6D2D">
            <w:pPr>
              <w:spacing w:after="0" w:line="240" w:lineRule="auto"/>
              <w:ind w:firstLine="0"/>
              <w:jc w:val="center"/>
              <w:rPr>
                <w:sz w:val="22"/>
                <w:szCs w:val="22"/>
              </w:rPr>
            </w:pPr>
            <w:r>
              <w:rPr>
                <w:sz w:val="22"/>
                <w:szCs w:val="22"/>
              </w:rPr>
              <w:t>103,4</w:t>
            </w:r>
          </w:p>
        </w:tc>
      </w:tr>
      <w:tr w:rsidR="00AF0BF2" w:rsidRPr="00836B45" w:rsidTr="00B738DA">
        <w:trPr>
          <w:trHeight w:val="299"/>
        </w:trPr>
        <w:tc>
          <w:tcPr>
            <w:tcW w:w="817" w:type="dxa"/>
            <w:tcBorders>
              <w:top w:val="single" w:sz="4" w:space="0" w:color="auto"/>
              <w:left w:val="single" w:sz="4" w:space="0" w:color="auto"/>
              <w:bottom w:val="single" w:sz="4" w:space="0" w:color="auto"/>
              <w:right w:val="single" w:sz="4" w:space="0" w:color="auto"/>
            </w:tcBorders>
          </w:tcPr>
          <w:p w:rsidR="00AF0BF2" w:rsidRPr="00836B45" w:rsidRDefault="00AF0BF2" w:rsidP="00F62208">
            <w:pPr>
              <w:spacing w:after="0" w:line="240" w:lineRule="auto"/>
              <w:jc w:val="left"/>
              <w:rPr>
                <w:sz w:val="22"/>
                <w:szCs w:val="22"/>
              </w:rPr>
            </w:pPr>
          </w:p>
        </w:tc>
        <w:tc>
          <w:tcPr>
            <w:tcW w:w="4331" w:type="dxa"/>
            <w:tcBorders>
              <w:top w:val="single" w:sz="4" w:space="0" w:color="auto"/>
              <w:left w:val="single" w:sz="4" w:space="0" w:color="auto"/>
              <w:bottom w:val="single" w:sz="4" w:space="0" w:color="auto"/>
              <w:right w:val="single" w:sz="4" w:space="0" w:color="auto"/>
            </w:tcBorders>
          </w:tcPr>
          <w:p w:rsidR="00AF0BF2" w:rsidRPr="00836B45" w:rsidRDefault="00AF0BF2" w:rsidP="009F10C5">
            <w:pPr>
              <w:spacing w:after="0" w:line="240" w:lineRule="auto"/>
              <w:ind w:firstLine="0"/>
              <w:jc w:val="right"/>
              <w:rPr>
                <w:sz w:val="22"/>
                <w:szCs w:val="22"/>
              </w:rPr>
            </w:pPr>
            <w:r w:rsidRPr="00836B45">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AF0BF2" w:rsidRPr="00836B45" w:rsidRDefault="00356B3C" w:rsidP="006A6D2D">
            <w:pPr>
              <w:spacing w:after="0" w:line="240" w:lineRule="auto"/>
              <w:ind w:firstLine="0"/>
              <w:jc w:val="center"/>
              <w:rPr>
                <w:sz w:val="22"/>
                <w:szCs w:val="22"/>
              </w:rPr>
            </w:pPr>
            <w:r>
              <w:rPr>
                <w:sz w:val="22"/>
                <w:szCs w:val="22"/>
              </w:rPr>
              <w:t>727</w:t>
            </w:r>
            <w:r w:rsidR="00DE0F03">
              <w:rPr>
                <w:sz w:val="22"/>
                <w:szCs w:val="22"/>
              </w:rPr>
              <w:t>,0</w:t>
            </w:r>
          </w:p>
        </w:tc>
        <w:tc>
          <w:tcPr>
            <w:tcW w:w="1845" w:type="dxa"/>
            <w:tcBorders>
              <w:top w:val="single" w:sz="4" w:space="0" w:color="auto"/>
              <w:left w:val="single" w:sz="4" w:space="0" w:color="auto"/>
              <w:bottom w:val="single" w:sz="4" w:space="0" w:color="auto"/>
              <w:right w:val="single" w:sz="4" w:space="0" w:color="auto"/>
            </w:tcBorders>
          </w:tcPr>
          <w:p w:rsidR="00D320ED" w:rsidRPr="00836B45" w:rsidRDefault="00356B3C" w:rsidP="000C05C3">
            <w:pPr>
              <w:spacing w:after="0" w:line="240" w:lineRule="auto"/>
              <w:ind w:firstLine="0"/>
              <w:jc w:val="center"/>
              <w:rPr>
                <w:sz w:val="22"/>
                <w:szCs w:val="22"/>
              </w:rPr>
            </w:pPr>
            <w:r>
              <w:rPr>
                <w:sz w:val="22"/>
                <w:szCs w:val="22"/>
              </w:rPr>
              <w:t>693,</w:t>
            </w:r>
            <w:r w:rsidR="000C05C3">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096097" w:rsidRPr="00836B45" w:rsidRDefault="00356B3C" w:rsidP="006A6D2D">
            <w:pPr>
              <w:spacing w:after="0" w:line="240" w:lineRule="auto"/>
              <w:ind w:firstLine="0"/>
              <w:jc w:val="center"/>
              <w:rPr>
                <w:sz w:val="22"/>
                <w:szCs w:val="22"/>
              </w:rPr>
            </w:pPr>
            <w:r>
              <w:rPr>
                <w:sz w:val="22"/>
                <w:szCs w:val="22"/>
              </w:rPr>
              <w:t>95,4</w:t>
            </w:r>
          </w:p>
        </w:tc>
      </w:tr>
    </w:tbl>
    <w:p w:rsidR="00982AE2" w:rsidRDefault="00982AE2" w:rsidP="009515EE">
      <w:pPr>
        <w:spacing w:before="120"/>
        <w:jc w:val="center"/>
        <w:rPr>
          <w:b/>
        </w:rPr>
      </w:pPr>
    </w:p>
    <w:p w:rsidR="009A3A21" w:rsidRDefault="00EE7AD6" w:rsidP="009515EE">
      <w:pPr>
        <w:spacing w:before="120"/>
        <w:jc w:val="center"/>
        <w:rPr>
          <w:b/>
        </w:rPr>
      </w:pPr>
      <w:r>
        <w:rPr>
          <w:b/>
        </w:rPr>
        <w:lastRenderedPageBreak/>
        <w:t>Структура</w:t>
      </w:r>
      <w:r w:rsidR="009A3A21">
        <w:rPr>
          <w:b/>
        </w:rPr>
        <w:t xml:space="preserve"> налоговых поступлений бюджет </w:t>
      </w:r>
      <w:r w:rsidR="00A40CDD">
        <w:rPr>
          <w:b/>
        </w:rPr>
        <w:t xml:space="preserve">поселения  </w:t>
      </w:r>
      <w:r w:rsidR="009A3A21">
        <w:rPr>
          <w:b/>
        </w:rPr>
        <w:t>за  20</w:t>
      </w:r>
      <w:r w:rsidR="00397E07">
        <w:rPr>
          <w:b/>
        </w:rPr>
        <w:t>2</w:t>
      </w:r>
      <w:r w:rsidR="000979B1">
        <w:rPr>
          <w:b/>
        </w:rPr>
        <w:t>2</w:t>
      </w:r>
      <w:r w:rsidR="009A3A21">
        <w:rPr>
          <w:b/>
        </w:rPr>
        <w:t xml:space="preserve"> год</w:t>
      </w:r>
    </w:p>
    <w:p w:rsidR="006D5D36" w:rsidRDefault="00AF0BF2" w:rsidP="00E54E54">
      <w:pPr>
        <w:spacing w:after="0"/>
      </w:pPr>
      <w:r w:rsidRPr="00AB15EE">
        <w:t>Наибольший удельный вес (</w:t>
      </w:r>
      <w:r w:rsidR="00356B3C">
        <w:t>82</w:t>
      </w:r>
      <w:r w:rsidRPr="00AB15EE">
        <w:t>%) в структуре налоговых поступлений бюджета</w:t>
      </w:r>
      <w:r w:rsidR="004B021D">
        <w:t xml:space="preserve"> поселений </w:t>
      </w:r>
      <w:r w:rsidRPr="00AB15EE">
        <w:t xml:space="preserve">занимает </w:t>
      </w:r>
      <w:r w:rsidR="004B021D">
        <w:t>земельный налог с физических лиц.</w:t>
      </w:r>
      <w:r w:rsidRPr="00AB15EE">
        <w:t xml:space="preserve"> На втором месте </w:t>
      </w:r>
      <w:r w:rsidR="00356B3C">
        <w:t>земельный налог организаций</w:t>
      </w:r>
      <w:r w:rsidRPr="00AB15EE">
        <w:t xml:space="preserve">, удельный вес которого составляет </w:t>
      </w:r>
      <w:r w:rsidR="00356B3C">
        <w:t>9,2</w:t>
      </w:r>
      <w:r w:rsidRPr="00AB15EE">
        <w:t xml:space="preserve">%. На третьем месте </w:t>
      </w:r>
      <w:r w:rsidR="00356B3C">
        <w:t>налог на имущество</w:t>
      </w:r>
      <w:r w:rsidR="004B021D">
        <w:t xml:space="preserve">, что </w:t>
      </w:r>
      <w:r w:rsidR="00BF10DA" w:rsidRPr="00AB15EE">
        <w:t xml:space="preserve">составляет </w:t>
      </w:r>
      <w:r w:rsidR="00356B3C">
        <w:t>5,2</w:t>
      </w:r>
      <w:r w:rsidR="00BF10DA">
        <w:t xml:space="preserve"> </w:t>
      </w:r>
      <w:r w:rsidR="00BF10DA" w:rsidRPr="00AB15EE">
        <w:t>%.</w:t>
      </w:r>
      <w:r w:rsidR="00392120" w:rsidRPr="00AB15EE">
        <w:t xml:space="preserve"> Следующую ступень занима</w:t>
      </w:r>
      <w:r w:rsidR="004C2D00">
        <w:t>ют</w:t>
      </w:r>
      <w:r w:rsidR="00392120" w:rsidRPr="00AB15EE">
        <w:t xml:space="preserve"> </w:t>
      </w:r>
      <w:r w:rsidR="004C2D00">
        <w:t xml:space="preserve"> </w:t>
      </w:r>
      <w:r w:rsidR="00356B3C">
        <w:t>налог на доходы физических лиц</w:t>
      </w:r>
      <w:r w:rsidR="00356B3C" w:rsidRPr="00AB15EE">
        <w:t xml:space="preserve"> </w:t>
      </w:r>
      <w:r w:rsidR="00392120" w:rsidRPr="00AB15EE">
        <w:t xml:space="preserve">– </w:t>
      </w:r>
      <w:r w:rsidR="00356B3C">
        <w:t>3,6</w:t>
      </w:r>
      <w:r w:rsidR="00392120" w:rsidRPr="00AB15EE">
        <w:t>%</w:t>
      </w:r>
      <w:r w:rsidR="004B021D">
        <w:t xml:space="preserve">. </w:t>
      </w:r>
    </w:p>
    <w:p w:rsidR="00235569" w:rsidRDefault="00AF0BF2" w:rsidP="00E54E54">
      <w:pPr>
        <w:spacing w:after="0"/>
      </w:pPr>
      <w:r w:rsidRPr="00AB15EE">
        <w:t xml:space="preserve">По </w:t>
      </w:r>
      <w:r w:rsidRPr="002F051E">
        <w:rPr>
          <w:b/>
        </w:rPr>
        <w:t>неналоговым доходам</w:t>
      </w:r>
      <w:r w:rsidRPr="00AB15EE">
        <w:t xml:space="preserve"> план  выполнен на </w:t>
      </w:r>
      <w:r w:rsidR="00705DD4">
        <w:t>1</w:t>
      </w:r>
      <w:r w:rsidR="000C05C3">
        <w:t>12,1</w:t>
      </w:r>
      <w:r w:rsidRPr="00AB15EE">
        <w:t xml:space="preserve">%, при плане </w:t>
      </w:r>
      <w:r w:rsidR="000C05C3">
        <w:t>269,9</w:t>
      </w:r>
      <w:r w:rsidR="007F4336">
        <w:t xml:space="preserve"> </w:t>
      </w:r>
      <w:r w:rsidRPr="00AB15EE">
        <w:t>тыс.рублей, фактически поступ</w:t>
      </w:r>
      <w:r w:rsidR="009F10C5">
        <w:t xml:space="preserve">ило </w:t>
      </w:r>
      <w:r w:rsidR="000C05C3">
        <w:t>302,5</w:t>
      </w:r>
      <w:r w:rsidR="009C764F">
        <w:t xml:space="preserve"> </w:t>
      </w:r>
      <w:r w:rsidRPr="00AB15EE">
        <w:t>тыс.рублей, в том числе по видам доходов:</w:t>
      </w:r>
    </w:p>
    <w:p w:rsidR="00AF0BF2" w:rsidRPr="00605AAB" w:rsidRDefault="00AF0BF2" w:rsidP="002F051E">
      <w:pPr>
        <w:spacing w:after="0" w:line="240" w:lineRule="auto"/>
        <w:jc w:val="center"/>
        <w:rPr>
          <w:b/>
        </w:rPr>
      </w:pPr>
      <w:r w:rsidRPr="00605AAB">
        <w:rPr>
          <w:b/>
        </w:rPr>
        <w:t>Структура неналоговых поступлений  бюджета за 20</w:t>
      </w:r>
      <w:r w:rsidR="002D1706">
        <w:rPr>
          <w:b/>
        </w:rPr>
        <w:t>2</w:t>
      </w:r>
      <w:r w:rsidR="00966B47">
        <w:rPr>
          <w:b/>
        </w:rPr>
        <w:t>2</w:t>
      </w:r>
      <w:r w:rsidRPr="00605AAB">
        <w:rPr>
          <w:b/>
        </w:rPr>
        <w:t xml:space="preserve"> год</w:t>
      </w:r>
    </w:p>
    <w:p w:rsidR="00AF0BF2" w:rsidRPr="00E54E54" w:rsidRDefault="00AF0BF2" w:rsidP="00523002">
      <w:pPr>
        <w:spacing w:after="0"/>
        <w:jc w:val="right"/>
        <w:rPr>
          <w:sz w:val="24"/>
          <w:szCs w:val="24"/>
        </w:rPr>
      </w:pPr>
      <w:r w:rsidRPr="00E54E54">
        <w:rPr>
          <w:sz w:val="24"/>
          <w:szCs w:val="24"/>
        </w:rPr>
        <w:t>(тыс.руб.)</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692"/>
        <w:gridCol w:w="1560"/>
        <w:gridCol w:w="1417"/>
      </w:tblGrid>
      <w:tr w:rsidR="00260886" w:rsidRPr="002F051E" w:rsidTr="00E54E54">
        <w:trPr>
          <w:trHeight w:val="595"/>
        </w:trPr>
        <w:tc>
          <w:tcPr>
            <w:tcW w:w="4928" w:type="dxa"/>
            <w:tcBorders>
              <w:top w:val="single" w:sz="4" w:space="0" w:color="auto"/>
              <w:left w:val="single" w:sz="4" w:space="0" w:color="auto"/>
              <w:bottom w:val="single" w:sz="4" w:space="0" w:color="auto"/>
              <w:right w:val="single" w:sz="4" w:space="0" w:color="auto"/>
            </w:tcBorders>
          </w:tcPr>
          <w:p w:rsidR="00260886" w:rsidRPr="002F051E" w:rsidRDefault="00260886" w:rsidP="00F62208">
            <w:pPr>
              <w:spacing w:after="0" w:line="240" w:lineRule="auto"/>
              <w:ind w:firstLine="0"/>
              <w:jc w:val="center"/>
              <w:rPr>
                <w:sz w:val="22"/>
                <w:szCs w:val="22"/>
              </w:rPr>
            </w:pPr>
            <w:r w:rsidRPr="002F051E">
              <w:rPr>
                <w:sz w:val="22"/>
                <w:szCs w:val="22"/>
              </w:rPr>
              <w:t>Наименование</w:t>
            </w:r>
          </w:p>
        </w:tc>
        <w:tc>
          <w:tcPr>
            <w:tcW w:w="1692" w:type="dxa"/>
            <w:tcBorders>
              <w:top w:val="single" w:sz="4" w:space="0" w:color="auto"/>
              <w:left w:val="single" w:sz="4" w:space="0" w:color="auto"/>
              <w:bottom w:val="single" w:sz="4" w:space="0" w:color="auto"/>
              <w:right w:val="single" w:sz="4" w:space="0" w:color="auto"/>
            </w:tcBorders>
          </w:tcPr>
          <w:p w:rsidR="00260886" w:rsidRPr="002F051E" w:rsidRDefault="00260886" w:rsidP="002F051E">
            <w:pPr>
              <w:spacing w:after="0" w:line="240" w:lineRule="auto"/>
              <w:ind w:firstLine="0"/>
              <w:jc w:val="center"/>
              <w:rPr>
                <w:sz w:val="22"/>
                <w:szCs w:val="22"/>
              </w:rPr>
            </w:pPr>
            <w:r w:rsidRPr="002F051E">
              <w:rPr>
                <w:sz w:val="22"/>
                <w:szCs w:val="22"/>
              </w:rPr>
              <w:t>План</w:t>
            </w:r>
          </w:p>
        </w:tc>
        <w:tc>
          <w:tcPr>
            <w:tcW w:w="1560" w:type="dxa"/>
            <w:tcBorders>
              <w:top w:val="single" w:sz="4" w:space="0" w:color="auto"/>
              <w:left w:val="single" w:sz="4" w:space="0" w:color="auto"/>
              <w:bottom w:val="single" w:sz="4" w:space="0" w:color="auto"/>
              <w:right w:val="single" w:sz="4" w:space="0" w:color="auto"/>
            </w:tcBorders>
          </w:tcPr>
          <w:p w:rsidR="00260886" w:rsidRPr="002F051E" w:rsidRDefault="00260886" w:rsidP="002F051E">
            <w:pPr>
              <w:spacing w:after="0" w:line="240" w:lineRule="auto"/>
              <w:ind w:firstLine="0"/>
              <w:jc w:val="center"/>
              <w:rPr>
                <w:sz w:val="22"/>
                <w:szCs w:val="22"/>
              </w:rPr>
            </w:pPr>
            <w:r w:rsidRPr="002F051E">
              <w:rPr>
                <w:sz w:val="22"/>
                <w:szCs w:val="22"/>
              </w:rPr>
              <w:t>Факт</w:t>
            </w:r>
          </w:p>
        </w:tc>
        <w:tc>
          <w:tcPr>
            <w:tcW w:w="1417" w:type="dxa"/>
            <w:tcBorders>
              <w:top w:val="single" w:sz="4" w:space="0" w:color="auto"/>
              <w:left w:val="single" w:sz="4" w:space="0" w:color="auto"/>
              <w:bottom w:val="single" w:sz="4" w:space="0" w:color="auto"/>
              <w:right w:val="single" w:sz="4" w:space="0" w:color="auto"/>
            </w:tcBorders>
          </w:tcPr>
          <w:p w:rsidR="00260886" w:rsidRPr="002F051E" w:rsidRDefault="00260886" w:rsidP="002F051E">
            <w:pPr>
              <w:spacing w:after="0" w:line="240" w:lineRule="auto"/>
              <w:ind w:firstLine="0"/>
              <w:jc w:val="center"/>
              <w:rPr>
                <w:sz w:val="22"/>
                <w:szCs w:val="22"/>
              </w:rPr>
            </w:pPr>
            <w:r w:rsidRPr="002F051E">
              <w:rPr>
                <w:sz w:val="22"/>
                <w:szCs w:val="22"/>
              </w:rPr>
              <w:t>%</w:t>
            </w:r>
            <w:r w:rsidR="00264ACA" w:rsidRPr="002F051E">
              <w:rPr>
                <w:sz w:val="22"/>
                <w:szCs w:val="22"/>
              </w:rPr>
              <w:t xml:space="preserve"> </w:t>
            </w:r>
            <w:r w:rsidRPr="002F051E">
              <w:rPr>
                <w:sz w:val="22"/>
                <w:szCs w:val="22"/>
              </w:rPr>
              <w:t>выполнения</w:t>
            </w:r>
          </w:p>
        </w:tc>
      </w:tr>
      <w:tr w:rsidR="002277EB" w:rsidRPr="002F051E" w:rsidTr="00E54E54">
        <w:tc>
          <w:tcPr>
            <w:tcW w:w="4928" w:type="dxa"/>
            <w:tcBorders>
              <w:top w:val="single" w:sz="4" w:space="0" w:color="auto"/>
              <w:left w:val="single" w:sz="4" w:space="0" w:color="auto"/>
              <w:bottom w:val="single" w:sz="4" w:space="0" w:color="auto"/>
              <w:right w:val="single" w:sz="4" w:space="0" w:color="auto"/>
            </w:tcBorders>
          </w:tcPr>
          <w:p w:rsidR="002277EB" w:rsidRPr="00D10AFB" w:rsidRDefault="002277EB" w:rsidP="00DE0D55">
            <w:pPr>
              <w:spacing w:after="0"/>
              <w:ind w:firstLine="0"/>
              <w:jc w:val="left"/>
              <w:rPr>
                <w:sz w:val="24"/>
                <w:szCs w:val="24"/>
              </w:rPr>
            </w:pPr>
            <w:r w:rsidRPr="00D10AFB">
              <w:rPr>
                <w:sz w:val="24"/>
                <w:szCs w:val="24"/>
              </w:rPr>
              <w:t>Арендная плата за земли, находящиеся в собственности сельских поселений</w:t>
            </w:r>
          </w:p>
        </w:tc>
        <w:tc>
          <w:tcPr>
            <w:tcW w:w="1692" w:type="dxa"/>
            <w:tcBorders>
              <w:top w:val="single" w:sz="4" w:space="0" w:color="auto"/>
              <w:left w:val="single" w:sz="4" w:space="0" w:color="auto"/>
              <w:bottom w:val="single" w:sz="4" w:space="0" w:color="auto"/>
              <w:right w:val="single" w:sz="4" w:space="0" w:color="auto"/>
            </w:tcBorders>
          </w:tcPr>
          <w:p w:rsidR="002277EB" w:rsidRPr="002F051E" w:rsidRDefault="00356B3C" w:rsidP="00F62208">
            <w:pPr>
              <w:spacing w:after="0" w:line="240" w:lineRule="auto"/>
              <w:ind w:firstLine="0"/>
              <w:jc w:val="center"/>
              <w:rPr>
                <w:sz w:val="22"/>
                <w:szCs w:val="22"/>
              </w:rPr>
            </w:pPr>
            <w:r>
              <w:rPr>
                <w:sz w:val="22"/>
                <w:szCs w:val="22"/>
              </w:rPr>
              <w:t>236,0</w:t>
            </w:r>
          </w:p>
        </w:tc>
        <w:tc>
          <w:tcPr>
            <w:tcW w:w="1560" w:type="dxa"/>
            <w:tcBorders>
              <w:top w:val="single" w:sz="4" w:space="0" w:color="auto"/>
              <w:left w:val="single" w:sz="4" w:space="0" w:color="auto"/>
              <w:bottom w:val="single" w:sz="4" w:space="0" w:color="auto"/>
              <w:right w:val="single" w:sz="4" w:space="0" w:color="auto"/>
            </w:tcBorders>
          </w:tcPr>
          <w:p w:rsidR="002277EB" w:rsidRPr="002F051E" w:rsidRDefault="000C05C3" w:rsidP="00F62208">
            <w:pPr>
              <w:spacing w:after="0" w:line="240" w:lineRule="auto"/>
              <w:ind w:firstLine="0"/>
              <w:jc w:val="center"/>
              <w:rPr>
                <w:sz w:val="22"/>
                <w:szCs w:val="22"/>
              </w:rPr>
            </w:pPr>
            <w:r>
              <w:rPr>
                <w:sz w:val="22"/>
                <w:szCs w:val="22"/>
              </w:rPr>
              <w:t>239,3</w:t>
            </w:r>
          </w:p>
        </w:tc>
        <w:tc>
          <w:tcPr>
            <w:tcW w:w="1417" w:type="dxa"/>
            <w:tcBorders>
              <w:top w:val="single" w:sz="4" w:space="0" w:color="auto"/>
              <w:left w:val="single" w:sz="4" w:space="0" w:color="auto"/>
              <w:bottom w:val="single" w:sz="4" w:space="0" w:color="auto"/>
              <w:right w:val="single" w:sz="4" w:space="0" w:color="auto"/>
            </w:tcBorders>
          </w:tcPr>
          <w:p w:rsidR="002277EB" w:rsidRPr="002F051E" w:rsidRDefault="002277EB" w:rsidP="000C05C3">
            <w:pPr>
              <w:spacing w:after="0" w:line="240" w:lineRule="auto"/>
              <w:ind w:firstLine="0"/>
              <w:jc w:val="center"/>
              <w:rPr>
                <w:sz w:val="22"/>
                <w:szCs w:val="22"/>
              </w:rPr>
            </w:pPr>
            <w:r>
              <w:rPr>
                <w:sz w:val="22"/>
                <w:szCs w:val="22"/>
              </w:rPr>
              <w:t>1</w:t>
            </w:r>
            <w:r w:rsidR="000C05C3">
              <w:rPr>
                <w:sz w:val="22"/>
                <w:szCs w:val="22"/>
              </w:rPr>
              <w:t>01,4</w:t>
            </w:r>
          </w:p>
        </w:tc>
      </w:tr>
      <w:tr w:rsidR="000C05C3" w:rsidRPr="002F051E" w:rsidTr="000C05C3">
        <w:trPr>
          <w:trHeight w:val="1213"/>
        </w:trPr>
        <w:tc>
          <w:tcPr>
            <w:tcW w:w="4928" w:type="dxa"/>
            <w:tcBorders>
              <w:top w:val="single" w:sz="4" w:space="0" w:color="auto"/>
              <w:left w:val="single" w:sz="4" w:space="0" w:color="auto"/>
              <w:bottom w:val="single" w:sz="4" w:space="0" w:color="auto"/>
              <w:right w:val="single" w:sz="4" w:space="0" w:color="auto"/>
            </w:tcBorders>
          </w:tcPr>
          <w:p w:rsidR="000C05C3" w:rsidRPr="000B0E65" w:rsidRDefault="000C05C3" w:rsidP="00CE1215">
            <w:pPr>
              <w:ind w:firstLine="0"/>
              <w:jc w:val="left"/>
              <w:rPr>
                <w:sz w:val="24"/>
                <w:szCs w:val="24"/>
              </w:rPr>
            </w:pPr>
            <w:r w:rsidRPr="000B0E65">
              <w:rPr>
                <w:sz w:val="24"/>
                <w:szCs w:val="24"/>
              </w:rPr>
              <w:t>Доходы, поступающие в порядке возмещения расходов, понесенных в связи с эксплуатацией имущества сельских поселений</w:t>
            </w:r>
          </w:p>
        </w:tc>
        <w:tc>
          <w:tcPr>
            <w:tcW w:w="1692"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33,9</w:t>
            </w:r>
          </w:p>
        </w:tc>
        <w:tc>
          <w:tcPr>
            <w:tcW w:w="1560"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52,5</w:t>
            </w:r>
          </w:p>
        </w:tc>
        <w:tc>
          <w:tcPr>
            <w:tcW w:w="1417"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154,9</w:t>
            </w:r>
          </w:p>
        </w:tc>
      </w:tr>
      <w:tr w:rsidR="000C05C3" w:rsidRPr="002F051E" w:rsidTr="000C05C3">
        <w:trPr>
          <w:trHeight w:val="711"/>
        </w:trPr>
        <w:tc>
          <w:tcPr>
            <w:tcW w:w="4928" w:type="dxa"/>
            <w:tcBorders>
              <w:top w:val="single" w:sz="4" w:space="0" w:color="auto"/>
              <w:left w:val="single" w:sz="4" w:space="0" w:color="auto"/>
              <w:bottom w:val="single" w:sz="4" w:space="0" w:color="auto"/>
              <w:right w:val="single" w:sz="4" w:space="0" w:color="auto"/>
            </w:tcBorders>
          </w:tcPr>
          <w:p w:rsidR="000C05C3" w:rsidRPr="000B0E65" w:rsidRDefault="000C05C3" w:rsidP="00CE1215">
            <w:pPr>
              <w:ind w:firstLine="0"/>
              <w:jc w:val="left"/>
              <w:rPr>
                <w:sz w:val="24"/>
                <w:szCs w:val="24"/>
              </w:rPr>
            </w:pPr>
            <w:r>
              <w:rPr>
                <w:sz w:val="24"/>
                <w:szCs w:val="24"/>
              </w:rPr>
              <w:t>Прочие доходы от компенсации затрат бюджетов сельских поселений</w:t>
            </w:r>
          </w:p>
        </w:tc>
        <w:tc>
          <w:tcPr>
            <w:tcW w:w="1692"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10,6</w:t>
            </w:r>
          </w:p>
        </w:tc>
        <w:tc>
          <w:tcPr>
            <w:tcW w:w="1417" w:type="dxa"/>
            <w:tcBorders>
              <w:top w:val="single" w:sz="4" w:space="0" w:color="auto"/>
              <w:left w:val="single" w:sz="4" w:space="0" w:color="auto"/>
              <w:bottom w:val="single" w:sz="4" w:space="0" w:color="auto"/>
              <w:right w:val="single" w:sz="4" w:space="0" w:color="auto"/>
            </w:tcBorders>
          </w:tcPr>
          <w:p w:rsidR="000C05C3" w:rsidRPr="002F051E" w:rsidRDefault="000C05C3" w:rsidP="00F62208">
            <w:pPr>
              <w:spacing w:after="0" w:line="240" w:lineRule="auto"/>
              <w:ind w:firstLine="0"/>
              <w:jc w:val="center"/>
              <w:rPr>
                <w:sz w:val="22"/>
                <w:szCs w:val="22"/>
              </w:rPr>
            </w:pPr>
            <w:r>
              <w:rPr>
                <w:sz w:val="22"/>
                <w:szCs w:val="22"/>
              </w:rPr>
              <w:t>-</w:t>
            </w:r>
          </w:p>
        </w:tc>
      </w:tr>
      <w:tr w:rsidR="00260886" w:rsidRPr="002F051E" w:rsidTr="00E54E54">
        <w:tc>
          <w:tcPr>
            <w:tcW w:w="4928" w:type="dxa"/>
            <w:tcBorders>
              <w:top w:val="single" w:sz="4" w:space="0" w:color="auto"/>
              <w:left w:val="single" w:sz="4" w:space="0" w:color="auto"/>
              <w:bottom w:val="single" w:sz="4" w:space="0" w:color="auto"/>
              <w:right w:val="single" w:sz="4" w:space="0" w:color="auto"/>
            </w:tcBorders>
          </w:tcPr>
          <w:p w:rsidR="00260886" w:rsidRPr="002F051E" w:rsidRDefault="00260886" w:rsidP="009F10C5">
            <w:pPr>
              <w:spacing w:after="0" w:line="240" w:lineRule="auto"/>
              <w:jc w:val="right"/>
              <w:rPr>
                <w:sz w:val="22"/>
                <w:szCs w:val="22"/>
              </w:rPr>
            </w:pPr>
            <w:r w:rsidRPr="002F051E">
              <w:rPr>
                <w:sz w:val="22"/>
                <w:szCs w:val="22"/>
              </w:rPr>
              <w:t>ИТОГО:</w:t>
            </w:r>
          </w:p>
        </w:tc>
        <w:tc>
          <w:tcPr>
            <w:tcW w:w="1692" w:type="dxa"/>
            <w:tcBorders>
              <w:top w:val="single" w:sz="4" w:space="0" w:color="auto"/>
              <w:left w:val="single" w:sz="4" w:space="0" w:color="auto"/>
              <w:bottom w:val="single" w:sz="4" w:space="0" w:color="auto"/>
              <w:right w:val="single" w:sz="4" w:space="0" w:color="auto"/>
            </w:tcBorders>
          </w:tcPr>
          <w:p w:rsidR="00260886" w:rsidRPr="002F051E" w:rsidRDefault="000C05C3" w:rsidP="00D15A64">
            <w:pPr>
              <w:spacing w:after="0" w:line="240" w:lineRule="auto"/>
              <w:ind w:firstLine="0"/>
              <w:jc w:val="center"/>
              <w:rPr>
                <w:sz w:val="22"/>
                <w:szCs w:val="22"/>
              </w:rPr>
            </w:pPr>
            <w:r>
              <w:rPr>
                <w:sz w:val="22"/>
                <w:szCs w:val="22"/>
              </w:rPr>
              <w:t>269,9</w:t>
            </w:r>
          </w:p>
        </w:tc>
        <w:tc>
          <w:tcPr>
            <w:tcW w:w="1560" w:type="dxa"/>
            <w:tcBorders>
              <w:top w:val="single" w:sz="4" w:space="0" w:color="auto"/>
              <w:left w:val="single" w:sz="4" w:space="0" w:color="auto"/>
              <w:bottom w:val="single" w:sz="4" w:space="0" w:color="auto"/>
              <w:right w:val="single" w:sz="4" w:space="0" w:color="auto"/>
            </w:tcBorders>
          </w:tcPr>
          <w:p w:rsidR="00260886" w:rsidRPr="002F051E" w:rsidRDefault="000C05C3" w:rsidP="000C05C3">
            <w:pPr>
              <w:spacing w:after="0" w:line="240" w:lineRule="auto"/>
              <w:ind w:firstLine="0"/>
              <w:jc w:val="center"/>
              <w:rPr>
                <w:sz w:val="22"/>
                <w:szCs w:val="22"/>
              </w:rPr>
            </w:pPr>
            <w:r>
              <w:rPr>
                <w:sz w:val="22"/>
                <w:szCs w:val="22"/>
              </w:rPr>
              <w:t>302,5</w:t>
            </w:r>
          </w:p>
        </w:tc>
        <w:tc>
          <w:tcPr>
            <w:tcW w:w="1417" w:type="dxa"/>
            <w:tcBorders>
              <w:top w:val="single" w:sz="4" w:space="0" w:color="auto"/>
              <w:left w:val="single" w:sz="4" w:space="0" w:color="auto"/>
              <w:bottom w:val="single" w:sz="4" w:space="0" w:color="auto"/>
              <w:right w:val="single" w:sz="4" w:space="0" w:color="auto"/>
            </w:tcBorders>
          </w:tcPr>
          <w:p w:rsidR="00260886" w:rsidRPr="002F051E" w:rsidRDefault="000C05C3" w:rsidP="00F62208">
            <w:pPr>
              <w:spacing w:after="0" w:line="240" w:lineRule="auto"/>
              <w:ind w:firstLine="0"/>
              <w:jc w:val="center"/>
              <w:rPr>
                <w:sz w:val="22"/>
                <w:szCs w:val="22"/>
              </w:rPr>
            </w:pPr>
            <w:r>
              <w:rPr>
                <w:sz w:val="22"/>
                <w:szCs w:val="22"/>
              </w:rPr>
              <w:t>112,1</w:t>
            </w:r>
          </w:p>
        </w:tc>
      </w:tr>
    </w:tbl>
    <w:p w:rsidR="00A7433F" w:rsidRDefault="00A7433F" w:rsidP="00E54E54">
      <w:pPr>
        <w:spacing w:after="0"/>
        <w:ind w:firstLine="709"/>
      </w:pPr>
    </w:p>
    <w:p w:rsidR="00083949" w:rsidRPr="00705DD4" w:rsidRDefault="003C7FA5" w:rsidP="00705DD4">
      <w:pPr>
        <w:ind w:firstLine="0"/>
        <w:rPr>
          <w:sz w:val="24"/>
          <w:szCs w:val="24"/>
        </w:rPr>
      </w:pPr>
      <w:r w:rsidRPr="000556AA">
        <w:t>План от поступления доходов</w:t>
      </w:r>
      <w:r w:rsidR="009F10C5">
        <w:t xml:space="preserve"> </w:t>
      </w:r>
      <w:r w:rsidR="00705DD4">
        <w:t>а</w:t>
      </w:r>
      <w:r w:rsidR="00705DD4" w:rsidRPr="00705DD4">
        <w:t>рендн</w:t>
      </w:r>
      <w:r w:rsidR="00705DD4">
        <w:t>ой</w:t>
      </w:r>
      <w:r w:rsidR="00705DD4" w:rsidRPr="00705DD4">
        <w:t xml:space="preserve"> плат</w:t>
      </w:r>
      <w:r w:rsidR="00705DD4">
        <w:t>ы</w:t>
      </w:r>
      <w:r w:rsidR="00705DD4" w:rsidRPr="00705DD4">
        <w:t xml:space="preserve"> за земли, находящиеся в собственности сельских поселений</w:t>
      </w:r>
      <w:r w:rsidR="00705DD4">
        <w:t xml:space="preserve"> вы</w:t>
      </w:r>
      <w:r w:rsidR="009F10C5">
        <w:t xml:space="preserve">полнен на </w:t>
      </w:r>
      <w:r w:rsidR="000C05C3">
        <w:t>79,1</w:t>
      </w:r>
      <w:r>
        <w:t xml:space="preserve"> %</w:t>
      </w:r>
      <w:r w:rsidR="004E3E7F">
        <w:t xml:space="preserve">. </w:t>
      </w:r>
      <w:r w:rsidR="00705DD4">
        <w:t>На втором месте прочие доходы от компенсации затрат бюджетов сельских поселений,</w:t>
      </w:r>
      <w:r w:rsidR="00705DD4" w:rsidRPr="00705DD4">
        <w:t xml:space="preserve"> </w:t>
      </w:r>
      <w:r w:rsidR="00705DD4">
        <w:t>их</w:t>
      </w:r>
      <w:r w:rsidR="00705DD4" w:rsidRPr="00AB15EE">
        <w:t xml:space="preserve"> удельный вес в общей сумме неналоговых поступлений составляет </w:t>
      </w:r>
      <w:r w:rsidR="004E3E7F">
        <w:t>154,9</w:t>
      </w:r>
      <w:r w:rsidR="00705DD4" w:rsidRPr="00AB15EE">
        <w:t>%</w:t>
      </w:r>
      <w:r w:rsidR="00705DD4">
        <w:t xml:space="preserve">. Третье место </w:t>
      </w:r>
      <w:r w:rsidR="00705DD4" w:rsidRPr="00705DD4">
        <w:t>занима</w:t>
      </w:r>
      <w:r w:rsidR="00705DD4">
        <w:t>ю</w:t>
      </w:r>
      <w:r w:rsidR="00705DD4" w:rsidRPr="00705DD4">
        <w:t>т</w:t>
      </w:r>
      <w:r w:rsidR="00705DD4">
        <w:t xml:space="preserve"> </w:t>
      </w:r>
      <w:r w:rsidR="004E3E7F">
        <w:t>д</w:t>
      </w:r>
      <w:r w:rsidR="00164E68">
        <w:t>оходы</w:t>
      </w:r>
      <w:r w:rsidR="009F10C5">
        <w:t xml:space="preserve"> поступающие от</w:t>
      </w:r>
      <w:r w:rsidR="00164E68">
        <w:t xml:space="preserve"> </w:t>
      </w:r>
      <w:r w:rsidR="009F10C5">
        <w:t xml:space="preserve">компенсации затрат государства </w:t>
      </w:r>
      <w:r w:rsidR="00F85E58">
        <w:t xml:space="preserve"> н</w:t>
      </w:r>
      <w:r w:rsidR="00AF0BF2" w:rsidRPr="00AB15EE">
        <w:t xml:space="preserve">а </w:t>
      </w:r>
      <w:r w:rsidR="00D15A64">
        <w:t>четвертом</w:t>
      </w:r>
      <w:r w:rsidR="00681578">
        <w:t xml:space="preserve"> </w:t>
      </w:r>
      <w:r w:rsidR="00AF0BF2" w:rsidRPr="00AB15EE">
        <w:t xml:space="preserve"> месте, </w:t>
      </w:r>
      <w:r w:rsidR="00F85E58">
        <w:t>их</w:t>
      </w:r>
      <w:r w:rsidR="00AF0BF2" w:rsidRPr="00AB15EE">
        <w:t xml:space="preserve"> удельный вес в общей сумме неналоговых поступлений составляет </w:t>
      </w:r>
      <w:r w:rsidR="004E3E7F">
        <w:t>0</w:t>
      </w:r>
      <w:r w:rsidR="00AF0BF2" w:rsidRPr="00AB15EE">
        <w:t xml:space="preserve">%. </w:t>
      </w:r>
    </w:p>
    <w:p w:rsidR="00D15A64" w:rsidRPr="00AB15EE" w:rsidRDefault="00D15A64" w:rsidP="00D15A64">
      <w:pPr>
        <w:spacing w:after="0"/>
        <w:ind w:firstLine="708"/>
        <w:contextualSpacing/>
      </w:pPr>
      <w:r w:rsidRPr="00CA14D3">
        <w:t xml:space="preserve">Темп </w:t>
      </w:r>
      <w:r>
        <w:t>снижения</w:t>
      </w:r>
      <w:r w:rsidRPr="00AB15EE">
        <w:t xml:space="preserve"> собственных доходов в 20</w:t>
      </w:r>
      <w:r>
        <w:t>22</w:t>
      </w:r>
      <w:r w:rsidRPr="00AB15EE">
        <w:t xml:space="preserve"> году по сравнению с </w:t>
      </w:r>
      <w:r>
        <w:t xml:space="preserve">2021 </w:t>
      </w:r>
      <w:r w:rsidRPr="00AB15EE">
        <w:t xml:space="preserve">составил </w:t>
      </w:r>
      <w:r>
        <w:t xml:space="preserve">97,37 </w:t>
      </w:r>
      <w:r w:rsidRPr="00AB15EE">
        <w:t>% (факт 20</w:t>
      </w:r>
      <w:r>
        <w:t>21 года -</w:t>
      </w:r>
      <w:r w:rsidRPr="00AB15EE">
        <w:t xml:space="preserve"> </w:t>
      </w:r>
      <w:r>
        <w:t>1462,0 тыс. руб.,</w:t>
      </w:r>
      <w:r w:rsidRPr="00D15A64">
        <w:t xml:space="preserve"> </w:t>
      </w:r>
      <w:r w:rsidRPr="00AB15EE">
        <w:t>факт 20</w:t>
      </w:r>
      <w:r>
        <w:t>22 года -</w:t>
      </w:r>
      <w:r w:rsidRPr="00AB15EE">
        <w:t xml:space="preserve"> </w:t>
      </w:r>
      <w:r>
        <w:t>1423,5 тыс.руб.)</w:t>
      </w:r>
      <w:r w:rsidRPr="00AB15EE">
        <w:t>, в том числе по видам доходов:</w:t>
      </w:r>
    </w:p>
    <w:p w:rsidR="00AF0BF2" w:rsidRPr="00AB15EE" w:rsidRDefault="00D15A64" w:rsidP="00D15A64">
      <w:pPr>
        <w:spacing w:after="0"/>
        <w:ind w:firstLine="709"/>
        <w:contextualSpacing/>
        <w:jc w:val="right"/>
        <w:rPr>
          <w:sz w:val="20"/>
          <w:szCs w:val="20"/>
        </w:rPr>
      </w:pPr>
      <w:r w:rsidRPr="00AB15EE">
        <w:rPr>
          <w:sz w:val="20"/>
          <w:szCs w:val="20"/>
        </w:rPr>
        <w:t xml:space="preserve"> </w:t>
      </w:r>
      <w:r w:rsidR="00AF0BF2" w:rsidRPr="00AB15EE">
        <w:rPr>
          <w:sz w:val="20"/>
          <w:szCs w:val="20"/>
        </w:rPr>
        <w:t>(руб.)</w:t>
      </w:r>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269"/>
        <w:gridCol w:w="1275"/>
        <w:gridCol w:w="1276"/>
        <w:gridCol w:w="851"/>
        <w:gridCol w:w="1274"/>
        <w:gridCol w:w="1277"/>
        <w:gridCol w:w="709"/>
        <w:gridCol w:w="852"/>
      </w:tblGrid>
      <w:tr w:rsidR="003F1D3B" w:rsidRPr="003F1D3B" w:rsidTr="002C787E">
        <w:trPr>
          <w:trHeight w:val="1243"/>
        </w:trPr>
        <w:tc>
          <w:tcPr>
            <w:tcW w:w="425" w:type="dxa"/>
            <w:tcBorders>
              <w:top w:val="single" w:sz="4" w:space="0" w:color="auto"/>
              <w:left w:val="single" w:sz="4" w:space="0" w:color="auto"/>
              <w:bottom w:val="single" w:sz="4" w:space="0" w:color="auto"/>
              <w:right w:val="single" w:sz="4" w:space="0" w:color="auto"/>
            </w:tcBorders>
            <w:hideMark/>
          </w:tcPr>
          <w:p w:rsidR="00825AE1" w:rsidRPr="003F1D3B" w:rsidRDefault="00825AE1">
            <w:pPr>
              <w:spacing w:after="0"/>
              <w:ind w:right="-108" w:firstLine="0"/>
              <w:rPr>
                <w:sz w:val="22"/>
                <w:szCs w:val="22"/>
              </w:rPr>
            </w:pPr>
            <w:r w:rsidRPr="003F1D3B">
              <w:rPr>
                <w:sz w:val="22"/>
                <w:szCs w:val="22"/>
              </w:rPr>
              <w:t>№</w:t>
            </w:r>
            <w:r w:rsidR="00F26E3A" w:rsidRPr="003F1D3B">
              <w:rPr>
                <w:sz w:val="22"/>
                <w:szCs w:val="22"/>
              </w:rPr>
              <w:t xml:space="preserve"> </w:t>
            </w:r>
            <w:r w:rsidRPr="003F1D3B">
              <w:rPr>
                <w:sz w:val="22"/>
                <w:szCs w:val="22"/>
              </w:rPr>
              <w:t>п/п</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825AE1" w:rsidP="00F26E3A">
            <w:pPr>
              <w:spacing w:after="0"/>
              <w:ind w:firstLine="0"/>
              <w:jc w:val="center"/>
              <w:rPr>
                <w:sz w:val="22"/>
                <w:szCs w:val="22"/>
              </w:rPr>
            </w:pPr>
            <w:r w:rsidRPr="003F1D3B">
              <w:rPr>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825AE1" w:rsidP="00F26E3A">
            <w:pPr>
              <w:spacing w:after="0"/>
              <w:ind w:firstLine="0"/>
              <w:jc w:val="center"/>
              <w:rPr>
                <w:sz w:val="22"/>
                <w:szCs w:val="22"/>
              </w:rPr>
            </w:pPr>
            <w:r w:rsidRPr="003F1D3B">
              <w:rPr>
                <w:sz w:val="22"/>
                <w:szCs w:val="22"/>
              </w:rPr>
              <w:t>План</w:t>
            </w:r>
          </w:p>
          <w:p w:rsidR="00825AE1" w:rsidRPr="003F1D3B" w:rsidRDefault="00F26E3A" w:rsidP="00F26E3A">
            <w:pPr>
              <w:spacing w:after="0"/>
              <w:ind w:firstLine="0"/>
              <w:jc w:val="center"/>
              <w:rPr>
                <w:sz w:val="22"/>
                <w:szCs w:val="22"/>
              </w:rPr>
            </w:pPr>
            <w:r w:rsidRPr="003F1D3B">
              <w:rPr>
                <w:sz w:val="22"/>
                <w:szCs w:val="22"/>
              </w:rPr>
              <w:t>2021</w:t>
            </w:r>
            <w:r w:rsidR="00825AE1" w:rsidRPr="003F1D3B">
              <w:rPr>
                <w:sz w:val="22"/>
                <w:szCs w:val="22"/>
              </w:rPr>
              <w:t>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6E3A" w:rsidRPr="003F1D3B" w:rsidRDefault="00825AE1" w:rsidP="00F26E3A">
            <w:pPr>
              <w:spacing w:after="0"/>
              <w:ind w:firstLine="0"/>
              <w:jc w:val="center"/>
              <w:rPr>
                <w:sz w:val="22"/>
                <w:szCs w:val="22"/>
              </w:rPr>
            </w:pPr>
            <w:r w:rsidRPr="003F1D3B">
              <w:rPr>
                <w:sz w:val="22"/>
                <w:szCs w:val="22"/>
              </w:rPr>
              <w:t>Факт</w:t>
            </w:r>
          </w:p>
          <w:p w:rsidR="00825AE1" w:rsidRPr="003F1D3B" w:rsidRDefault="00F26E3A" w:rsidP="00F26E3A">
            <w:pPr>
              <w:spacing w:after="0"/>
              <w:ind w:firstLine="0"/>
              <w:jc w:val="center"/>
              <w:rPr>
                <w:sz w:val="22"/>
                <w:szCs w:val="22"/>
              </w:rPr>
            </w:pPr>
            <w:r w:rsidRPr="003F1D3B">
              <w:rPr>
                <w:sz w:val="22"/>
                <w:szCs w:val="22"/>
              </w:rPr>
              <w:t xml:space="preserve"> 2021</w:t>
            </w:r>
            <w:r w:rsidR="00825AE1" w:rsidRPr="003F1D3B">
              <w:rPr>
                <w:sz w:val="22"/>
                <w:szCs w:val="22"/>
              </w:rPr>
              <w:t>г.</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825AE1" w:rsidP="00F26E3A">
            <w:pPr>
              <w:spacing w:after="0"/>
              <w:ind w:firstLine="0"/>
              <w:jc w:val="center"/>
              <w:rPr>
                <w:sz w:val="20"/>
                <w:szCs w:val="20"/>
              </w:rPr>
            </w:pPr>
            <w:r w:rsidRPr="003F1D3B">
              <w:rPr>
                <w:sz w:val="20"/>
                <w:szCs w:val="20"/>
              </w:rPr>
              <w:t>% выполнения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825AE1" w:rsidP="00F26E3A">
            <w:pPr>
              <w:spacing w:after="0"/>
              <w:ind w:firstLine="0"/>
              <w:jc w:val="center"/>
              <w:rPr>
                <w:sz w:val="22"/>
                <w:szCs w:val="22"/>
              </w:rPr>
            </w:pPr>
            <w:r w:rsidRPr="003F1D3B">
              <w:rPr>
                <w:sz w:val="22"/>
                <w:szCs w:val="22"/>
              </w:rPr>
              <w:t>План</w:t>
            </w:r>
          </w:p>
          <w:p w:rsidR="00825AE1" w:rsidRPr="003F1D3B" w:rsidRDefault="00825AE1" w:rsidP="00F26E3A">
            <w:pPr>
              <w:spacing w:after="0"/>
              <w:ind w:firstLine="0"/>
              <w:jc w:val="center"/>
              <w:rPr>
                <w:sz w:val="22"/>
                <w:szCs w:val="22"/>
              </w:rPr>
            </w:pPr>
            <w:r w:rsidRPr="003F1D3B">
              <w:rPr>
                <w:sz w:val="22"/>
                <w:szCs w:val="22"/>
              </w:rPr>
              <w:t>202</w:t>
            </w:r>
            <w:r w:rsidR="00F26E3A" w:rsidRPr="003F1D3B">
              <w:rPr>
                <w:sz w:val="22"/>
                <w:szCs w:val="22"/>
              </w:rPr>
              <w:t>2</w:t>
            </w:r>
            <w:r w:rsidRPr="003F1D3B">
              <w:rPr>
                <w:sz w:val="22"/>
                <w:szCs w:val="22"/>
              </w:rPr>
              <w:t>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6E3A" w:rsidRPr="003F1D3B" w:rsidRDefault="00825AE1" w:rsidP="00F26E3A">
            <w:pPr>
              <w:spacing w:after="0"/>
              <w:ind w:firstLine="0"/>
              <w:jc w:val="center"/>
              <w:rPr>
                <w:sz w:val="22"/>
                <w:szCs w:val="22"/>
              </w:rPr>
            </w:pPr>
            <w:r w:rsidRPr="003F1D3B">
              <w:rPr>
                <w:sz w:val="22"/>
                <w:szCs w:val="22"/>
              </w:rPr>
              <w:t xml:space="preserve">Факт </w:t>
            </w:r>
          </w:p>
          <w:p w:rsidR="00825AE1" w:rsidRPr="003F1D3B" w:rsidRDefault="00F26E3A" w:rsidP="00F26E3A">
            <w:pPr>
              <w:spacing w:after="0"/>
              <w:ind w:firstLine="0"/>
              <w:jc w:val="center"/>
              <w:rPr>
                <w:sz w:val="22"/>
                <w:szCs w:val="22"/>
              </w:rPr>
            </w:pPr>
            <w:r w:rsidRPr="003F1D3B">
              <w:rPr>
                <w:sz w:val="22"/>
                <w:szCs w:val="22"/>
              </w:rPr>
              <w:t>2022</w:t>
            </w:r>
            <w:r w:rsidR="00825AE1" w:rsidRPr="003F1D3B">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825AE1" w:rsidP="00F26E3A">
            <w:pPr>
              <w:spacing w:after="0"/>
              <w:ind w:firstLine="0"/>
              <w:jc w:val="center"/>
              <w:rPr>
                <w:sz w:val="20"/>
                <w:szCs w:val="20"/>
              </w:rPr>
            </w:pPr>
            <w:r w:rsidRPr="003F1D3B">
              <w:rPr>
                <w:sz w:val="20"/>
                <w:szCs w:val="20"/>
              </w:rPr>
              <w:t>% выполнения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825AE1" w:rsidRPr="003F1D3B" w:rsidRDefault="00676BF0" w:rsidP="00F26E3A">
            <w:pPr>
              <w:spacing w:after="0"/>
              <w:ind w:firstLine="0"/>
              <w:jc w:val="center"/>
              <w:rPr>
                <w:sz w:val="20"/>
                <w:szCs w:val="20"/>
              </w:rPr>
            </w:pPr>
            <w:r w:rsidRPr="003F1D3B">
              <w:rPr>
                <w:sz w:val="20"/>
                <w:szCs w:val="20"/>
              </w:rPr>
              <w:t>% роста /факт 2022 к факту 2021</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lastRenderedPageBreak/>
              <w:t>1.</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spacing w:line="240" w:lineRule="auto"/>
              <w:ind w:firstLine="0"/>
              <w:rPr>
                <w:sz w:val="20"/>
                <w:szCs w:val="20"/>
              </w:rPr>
            </w:pPr>
            <w:r w:rsidRPr="009E4CFB">
              <w:rPr>
                <w:sz w:val="20"/>
                <w:szCs w:val="20"/>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ind w:firstLine="0"/>
              <w:jc w:val="center"/>
              <w:rPr>
                <w:color w:val="000000"/>
                <w:sz w:val="22"/>
                <w:szCs w:val="22"/>
              </w:rPr>
            </w:pPr>
            <w:r w:rsidRPr="004E3E7F">
              <w:rPr>
                <w:color w:val="000000"/>
                <w:sz w:val="22"/>
                <w:szCs w:val="22"/>
              </w:rPr>
              <w:t>23000,00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ind w:firstLine="0"/>
              <w:jc w:val="center"/>
              <w:rPr>
                <w:color w:val="000000"/>
                <w:sz w:val="22"/>
                <w:szCs w:val="22"/>
              </w:rPr>
            </w:pPr>
            <w:r w:rsidRPr="004E3E7F">
              <w:rPr>
                <w:color w:val="000000"/>
                <w:sz w:val="22"/>
                <w:szCs w:val="22"/>
              </w:rPr>
              <w:t>23286,20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ind w:firstLine="0"/>
              <w:jc w:val="center"/>
              <w:rPr>
                <w:color w:val="000000"/>
                <w:sz w:val="22"/>
                <w:szCs w:val="22"/>
              </w:rPr>
            </w:pPr>
            <w:r w:rsidRPr="004E3E7F">
              <w:rPr>
                <w:color w:val="000000"/>
                <w:sz w:val="22"/>
                <w:szCs w:val="22"/>
              </w:rPr>
              <w:t>101,3</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ind w:firstLine="0"/>
              <w:jc w:val="center"/>
              <w:rPr>
                <w:color w:val="000000"/>
                <w:sz w:val="22"/>
                <w:szCs w:val="22"/>
              </w:rPr>
            </w:pPr>
            <w:r>
              <w:rPr>
                <w:color w:val="000000"/>
                <w:sz w:val="22"/>
                <w:szCs w:val="22"/>
              </w:rPr>
              <w:t>23</w:t>
            </w:r>
            <w:r w:rsidRPr="003F1D3B">
              <w:rPr>
                <w:color w:val="000000"/>
                <w:sz w:val="22"/>
                <w:szCs w:val="22"/>
              </w:rPr>
              <w:t> 000,00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ind w:firstLine="0"/>
              <w:jc w:val="center"/>
              <w:rPr>
                <w:color w:val="000000"/>
                <w:sz w:val="22"/>
                <w:szCs w:val="22"/>
              </w:rPr>
            </w:pPr>
            <w:r>
              <w:rPr>
                <w:color w:val="000000"/>
                <w:sz w:val="22"/>
                <w:szCs w:val="22"/>
              </w:rPr>
              <w:t>25044,12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ind w:firstLine="0"/>
              <w:jc w:val="center"/>
              <w:rPr>
                <w:color w:val="000000"/>
                <w:sz w:val="20"/>
                <w:szCs w:val="20"/>
              </w:rPr>
            </w:pPr>
            <w:r>
              <w:rPr>
                <w:color w:val="000000"/>
                <w:sz w:val="20"/>
                <w:szCs w:val="20"/>
              </w:rPr>
              <w:t>108,9</w:t>
            </w:r>
          </w:p>
        </w:tc>
        <w:tc>
          <w:tcPr>
            <w:tcW w:w="852" w:type="dxa"/>
            <w:tcBorders>
              <w:top w:val="single" w:sz="4" w:space="0" w:color="auto"/>
              <w:left w:val="single" w:sz="4" w:space="0" w:color="auto"/>
              <w:bottom w:val="single" w:sz="4" w:space="0" w:color="auto"/>
              <w:right w:val="single" w:sz="4" w:space="0" w:color="auto"/>
            </w:tcBorders>
            <w:vAlign w:val="center"/>
          </w:tcPr>
          <w:p w:rsidR="004E3E7F" w:rsidRPr="003F1D3B" w:rsidRDefault="002C787E" w:rsidP="00BA4938">
            <w:pPr>
              <w:spacing w:after="0"/>
              <w:ind w:firstLine="0"/>
              <w:jc w:val="center"/>
              <w:rPr>
                <w:sz w:val="20"/>
                <w:szCs w:val="20"/>
              </w:rPr>
            </w:pPr>
            <w:r>
              <w:rPr>
                <w:sz w:val="20"/>
                <w:szCs w:val="20"/>
              </w:rPr>
              <w:t>107,5</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2</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spacing w:line="240" w:lineRule="auto"/>
              <w:ind w:firstLine="0"/>
              <w:rPr>
                <w:sz w:val="20"/>
                <w:szCs w:val="20"/>
              </w:rPr>
            </w:pPr>
            <w:r w:rsidRPr="009E4CFB">
              <w:rPr>
                <w:sz w:val="20"/>
                <w:szCs w:val="20"/>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spacing w:after="0"/>
              <w:ind w:firstLine="0"/>
              <w:jc w:val="center"/>
              <w:rPr>
                <w:sz w:val="22"/>
                <w:szCs w:val="22"/>
              </w:rPr>
            </w:pPr>
            <w:r w:rsidRPr="004E3E7F">
              <w:rPr>
                <w:sz w:val="22"/>
                <w:szCs w:val="22"/>
              </w:rPr>
              <w:t>2200,00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tabs>
                <w:tab w:val="left" w:pos="703"/>
              </w:tabs>
              <w:spacing w:after="0"/>
              <w:ind w:firstLine="0"/>
              <w:jc w:val="center"/>
              <w:rPr>
                <w:sz w:val="22"/>
                <w:szCs w:val="22"/>
              </w:rPr>
            </w:pPr>
            <w:r w:rsidRPr="004E3E7F">
              <w:rPr>
                <w:sz w:val="22"/>
                <w:szCs w:val="22"/>
              </w:rPr>
              <w:t>2276,00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spacing w:after="0"/>
              <w:ind w:firstLine="0"/>
              <w:jc w:val="center"/>
              <w:rPr>
                <w:sz w:val="22"/>
                <w:szCs w:val="22"/>
              </w:rPr>
            </w:pPr>
            <w:r w:rsidRPr="004E3E7F">
              <w:rPr>
                <w:sz w:val="22"/>
                <w:szCs w:val="22"/>
              </w:rPr>
              <w:t>104,5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4E3E7F">
            <w:pPr>
              <w:spacing w:after="0"/>
              <w:ind w:firstLine="0"/>
              <w:jc w:val="center"/>
              <w:rPr>
                <w:sz w:val="22"/>
                <w:szCs w:val="22"/>
              </w:rPr>
            </w:pPr>
            <w:r>
              <w:rPr>
                <w:sz w:val="22"/>
                <w:szCs w:val="22"/>
              </w:rPr>
              <w:t>35</w:t>
            </w:r>
            <w:r w:rsidRPr="003F1D3B">
              <w:rPr>
                <w:sz w:val="22"/>
                <w:szCs w:val="22"/>
              </w:rPr>
              <w:t> 000,00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tabs>
                <w:tab w:val="left" w:pos="703"/>
              </w:tabs>
              <w:spacing w:after="0"/>
              <w:ind w:firstLine="0"/>
              <w:jc w:val="center"/>
              <w:rPr>
                <w:sz w:val="22"/>
                <w:szCs w:val="22"/>
              </w:rPr>
            </w:pPr>
            <w:r>
              <w:rPr>
                <w:sz w:val="22"/>
                <w:szCs w:val="22"/>
              </w:rPr>
              <w:t>36202,97</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103,4</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Св.200</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ind w:firstLine="0"/>
              <w:jc w:val="left"/>
              <w:rPr>
                <w:sz w:val="20"/>
                <w:szCs w:val="20"/>
              </w:rPr>
            </w:pPr>
            <w:r w:rsidRPr="009E4CFB">
              <w:rPr>
                <w:sz w:val="20"/>
                <w:szCs w:val="20"/>
              </w:rPr>
              <w:t>Земельный налог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spacing w:after="0"/>
              <w:ind w:firstLine="0"/>
              <w:jc w:val="center"/>
              <w:rPr>
                <w:sz w:val="22"/>
                <w:szCs w:val="22"/>
              </w:rPr>
            </w:pPr>
            <w:r w:rsidRPr="004E3E7F">
              <w:rPr>
                <w:sz w:val="22"/>
                <w:szCs w:val="22"/>
              </w:rPr>
              <w:t>598000,00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spacing w:after="0"/>
              <w:ind w:firstLine="0"/>
              <w:jc w:val="center"/>
              <w:rPr>
                <w:sz w:val="22"/>
                <w:szCs w:val="22"/>
              </w:rPr>
            </w:pPr>
            <w:r w:rsidRPr="004E3E7F">
              <w:rPr>
                <w:sz w:val="22"/>
                <w:szCs w:val="22"/>
              </w:rPr>
              <w:t>598605,01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4E3E7F">
            <w:pPr>
              <w:spacing w:after="0"/>
              <w:ind w:firstLine="0"/>
              <w:jc w:val="center"/>
              <w:rPr>
                <w:sz w:val="22"/>
                <w:szCs w:val="22"/>
              </w:rPr>
            </w:pPr>
            <w:r w:rsidRPr="004E3E7F">
              <w:rPr>
                <w:sz w:val="22"/>
                <w:szCs w:val="22"/>
              </w:rPr>
              <w:t>100,1</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spacing w:after="0"/>
              <w:ind w:firstLine="0"/>
              <w:jc w:val="center"/>
              <w:rPr>
                <w:sz w:val="22"/>
                <w:szCs w:val="22"/>
              </w:rPr>
            </w:pPr>
            <w:r>
              <w:rPr>
                <w:sz w:val="22"/>
                <w:szCs w:val="22"/>
              </w:rPr>
              <w:t>704000,00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spacing w:after="0"/>
              <w:ind w:firstLine="0"/>
              <w:jc w:val="center"/>
              <w:rPr>
                <w:sz w:val="22"/>
                <w:szCs w:val="22"/>
              </w:rPr>
            </w:pPr>
            <w:r>
              <w:rPr>
                <w:sz w:val="22"/>
                <w:szCs w:val="22"/>
              </w:rPr>
              <w:t>668455,68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95</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111,7</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4.</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spacing w:line="240" w:lineRule="auto"/>
              <w:ind w:firstLine="0"/>
              <w:jc w:val="left"/>
              <w:rPr>
                <w:sz w:val="20"/>
                <w:szCs w:val="20"/>
              </w:rPr>
            </w:pPr>
            <w:r w:rsidRPr="009E4CFB">
              <w:rPr>
                <w:sz w:val="20"/>
                <w:szCs w:val="20"/>
              </w:rPr>
              <w:t>Доходы, поступающие в порядке возмещения расходов, понесенных в связи с эксплуатацией имущества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1205,40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120,5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33883</w:t>
            </w:r>
            <w:r w:rsidR="004E3E7F" w:rsidRPr="003F1D3B">
              <w:rPr>
                <w:sz w:val="22"/>
                <w:szCs w:val="22"/>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63123,92</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186,3</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Св.200</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5.</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spacing w:line="240" w:lineRule="auto"/>
              <w:ind w:firstLine="0"/>
              <w:rPr>
                <w:sz w:val="20"/>
                <w:szCs w:val="20"/>
              </w:rPr>
            </w:pPr>
            <w:r w:rsidRPr="009E4CFB">
              <w:rPr>
                <w:sz w:val="20"/>
                <w:szCs w:val="20"/>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216479,99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200000,00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spacing w:after="0"/>
              <w:ind w:firstLine="0"/>
              <w:jc w:val="center"/>
              <w:rPr>
                <w:sz w:val="22"/>
                <w:szCs w:val="22"/>
              </w:rPr>
            </w:pPr>
            <w:r w:rsidRPr="004E3E7F">
              <w:rPr>
                <w:sz w:val="22"/>
                <w:szCs w:val="22"/>
              </w:rPr>
              <w:t>92,4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spacing w:after="0"/>
              <w:ind w:firstLine="0"/>
              <w:jc w:val="center"/>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spacing w:after="0"/>
              <w:ind w:firstLine="0"/>
              <w:jc w:val="center"/>
              <w:rPr>
                <w:sz w:val="22"/>
                <w:szCs w:val="22"/>
              </w:rPr>
            </w:pPr>
            <w:r>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BA4938">
            <w:pPr>
              <w:spacing w:after="0"/>
              <w:ind w:firstLine="0"/>
              <w:jc w:val="center"/>
              <w:rPr>
                <w:sz w:val="20"/>
                <w:szCs w:val="20"/>
              </w:rPr>
            </w:pPr>
            <w:r>
              <w:rPr>
                <w:sz w:val="20"/>
                <w:szCs w:val="20"/>
              </w:rPr>
              <w:t>-</w:t>
            </w:r>
          </w:p>
        </w:tc>
      </w:tr>
      <w:tr w:rsidR="004E3E7F" w:rsidRPr="003F1D3B" w:rsidTr="00982AE2">
        <w:trPr>
          <w:trHeight w:val="3472"/>
        </w:trPr>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6.</w:t>
            </w:r>
          </w:p>
        </w:tc>
        <w:tc>
          <w:tcPr>
            <w:tcW w:w="2269" w:type="dxa"/>
            <w:tcBorders>
              <w:top w:val="single" w:sz="4" w:space="0" w:color="auto"/>
              <w:left w:val="single" w:sz="4" w:space="0" w:color="auto"/>
              <w:bottom w:val="single" w:sz="4" w:space="0" w:color="auto"/>
              <w:right w:val="single" w:sz="4" w:space="0" w:color="auto"/>
            </w:tcBorders>
            <w:hideMark/>
          </w:tcPr>
          <w:p w:rsidR="004E3E7F" w:rsidRPr="009E4CFB" w:rsidRDefault="004E3E7F" w:rsidP="00CE1215">
            <w:pPr>
              <w:spacing w:line="240" w:lineRule="auto"/>
              <w:ind w:firstLine="0"/>
              <w:rPr>
                <w:sz w:val="20"/>
                <w:szCs w:val="20"/>
              </w:rPr>
            </w:pPr>
            <w:r w:rsidRPr="009E4CF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ind w:firstLine="0"/>
              <w:jc w:val="center"/>
              <w:rPr>
                <w:sz w:val="22"/>
                <w:szCs w:val="22"/>
              </w:rPr>
            </w:pPr>
            <w:r w:rsidRPr="004E3E7F">
              <w:rPr>
                <w:sz w:val="22"/>
                <w:szCs w:val="22"/>
              </w:rPr>
              <w:t>211000,00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ind w:firstLine="0"/>
              <w:jc w:val="center"/>
              <w:rPr>
                <w:sz w:val="22"/>
                <w:szCs w:val="22"/>
              </w:rPr>
            </w:pPr>
            <w:r w:rsidRPr="004E3E7F">
              <w:rPr>
                <w:sz w:val="22"/>
                <w:szCs w:val="22"/>
              </w:rPr>
              <w:t>211302,00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4E3E7F" w:rsidRDefault="004E3E7F" w:rsidP="00CE1215">
            <w:pPr>
              <w:ind w:firstLine="0"/>
              <w:jc w:val="center"/>
              <w:rPr>
                <w:sz w:val="22"/>
                <w:szCs w:val="22"/>
              </w:rPr>
            </w:pPr>
            <w:r w:rsidRPr="004E3E7F">
              <w:rPr>
                <w:sz w:val="22"/>
                <w:szCs w:val="22"/>
              </w:rPr>
              <w:t>100,1</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236000</w:t>
            </w:r>
            <w:r w:rsidR="004E3E7F">
              <w:rPr>
                <w:sz w:val="22"/>
                <w:szCs w:val="22"/>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239343,00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4E3E7F" w:rsidP="002C787E">
            <w:pPr>
              <w:spacing w:after="0"/>
              <w:ind w:firstLine="0"/>
              <w:jc w:val="center"/>
              <w:rPr>
                <w:sz w:val="20"/>
                <w:szCs w:val="20"/>
              </w:rPr>
            </w:pPr>
            <w:r>
              <w:rPr>
                <w:sz w:val="20"/>
                <w:szCs w:val="20"/>
              </w:rPr>
              <w:t>10</w:t>
            </w:r>
            <w:r w:rsidR="002C787E">
              <w:rPr>
                <w:sz w:val="20"/>
                <w:szCs w:val="20"/>
              </w:rPr>
              <w:t>1,4</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113,3</w:t>
            </w:r>
          </w:p>
        </w:tc>
      </w:tr>
      <w:tr w:rsidR="004E3E7F" w:rsidRPr="003F1D3B" w:rsidTr="002C787E">
        <w:tc>
          <w:tcPr>
            <w:tcW w:w="425" w:type="dxa"/>
            <w:tcBorders>
              <w:top w:val="single" w:sz="4" w:space="0" w:color="auto"/>
              <w:left w:val="single" w:sz="4" w:space="0" w:color="auto"/>
              <w:bottom w:val="single" w:sz="4" w:space="0" w:color="auto"/>
              <w:right w:val="single" w:sz="4" w:space="0" w:color="auto"/>
            </w:tcBorders>
            <w:hideMark/>
          </w:tcPr>
          <w:p w:rsidR="004E3E7F" w:rsidRPr="003F1D3B" w:rsidRDefault="004E3E7F">
            <w:pPr>
              <w:spacing w:after="0"/>
              <w:ind w:firstLine="0"/>
              <w:jc w:val="center"/>
              <w:rPr>
                <w:sz w:val="22"/>
                <w:szCs w:val="22"/>
              </w:rPr>
            </w:pPr>
            <w:r w:rsidRPr="003F1D3B">
              <w:rPr>
                <w:sz w:val="22"/>
                <w:szCs w:val="22"/>
              </w:rPr>
              <w:t>7.</w:t>
            </w:r>
          </w:p>
        </w:tc>
        <w:tc>
          <w:tcPr>
            <w:tcW w:w="2269" w:type="dxa"/>
            <w:tcBorders>
              <w:top w:val="single" w:sz="4" w:space="0" w:color="auto"/>
              <w:left w:val="single" w:sz="4" w:space="0" w:color="auto"/>
              <w:bottom w:val="single" w:sz="4" w:space="0" w:color="auto"/>
              <w:right w:val="single" w:sz="4" w:space="0" w:color="auto"/>
            </w:tcBorders>
            <w:hideMark/>
          </w:tcPr>
          <w:p w:rsidR="004E3E7F" w:rsidRPr="00E63128" w:rsidRDefault="004E3E7F" w:rsidP="00CE1215">
            <w:pPr>
              <w:spacing w:after="0"/>
              <w:ind w:firstLine="0"/>
              <w:jc w:val="left"/>
              <w:rPr>
                <w:sz w:val="18"/>
                <w:szCs w:val="18"/>
              </w:rPr>
            </w:pPr>
            <w:r w:rsidRPr="00E63128">
              <w:rPr>
                <w:sz w:val="18"/>
                <w:szCs w:val="18"/>
              </w:rPr>
              <w:t>Прочие доходы от компенсации затрат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3E7F" w:rsidRPr="00BA4938" w:rsidRDefault="004E3E7F" w:rsidP="00CE1215">
            <w:pPr>
              <w:ind w:firstLine="0"/>
              <w:jc w:val="center"/>
              <w:rPr>
                <w:color w:val="000000"/>
                <w:sz w:val="22"/>
                <w:szCs w:val="22"/>
              </w:rPr>
            </w:pPr>
            <w:r w:rsidRPr="00BA4938">
              <w:rPr>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E7F" w:rsidRPr="00BA4938" w:rsidRDefault="004E3E7F" w:rsidP="00CE1215">
            <w:pPr>
              <w:ind w:firstLine="0"/>
              <w:jc w:val="center"/>
              <w:rPr>
                <w:color w:val="000000"/>
                <w:sz w:val="22"/>
                <w:szCs w:val="22"/>
              </w:rPr>
            </w:pPr>
            <w:r w:rsidRPr="00BA4938">
              <w:rPr>
                <w:color w:val="000000"/>
                <w:sz w:val="22"/>
                <w:szCs w:val="22"/>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E7F" w:rsidRPr="00BA4938" w:rsidRDefault="004E3E7F" w:rsidP="00CE1215">
            <w:pPr>
              <w:ind w:firstLine="0"/>
              <w:jc w:val="center"/>
              <w:rPr>
                <w:color w:val="000000"/>
                <w:sz w:val="20"/>
                <w:szCs w:val="20"/>
              </w:rPr>
            </w:pPr>
            <w:r w:rsidRPr="00BA4938">
              <w:rPr>
                <w:color w:val="000000"/>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0</w:t>
            </w:r>
            <w:r w:rsidR="004E3E7F">
              <w:rPr>
                <w:sz w:val="22"/>
                <w:szCs w:val="22"/>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2"/>
                <w:szCs w:val="22"/>
              </w:rPr>
            </w:pPr>
            <w:r>
              <w:rPr>
                <w:sz w:val="22"/>
                <w:szCs w:val="22"/>
              </w:rPr>
              <w:t>10580,52</w:t>
            </w:r>
          </w:p>
        </w:tc>
        <w:tc>
          <w:tcPr>
            <w:tcW w:w="709"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4E3E7F" w:rsidRPr="003F1D3B" w:rsidRDefault="002C787E" w:rsidP="00BA4938">
            <w:pPr>
              <w:spacing w:after="0"/>
              <w:ind w:firstLine="0"/>
              <w:jc w:val="center"/>
              <w:rPr>
                <w:sz w:val="20"/>
                <w:szCs w:val="20"/>
              </w:rPr>
            </w:pPr>
            <w:r>
              <w:rPr>
                <w:sz w:val="20"/>
                <w:szCs w:val="20"/>
              </w:rPr>
              <w:t>-</w:t>
            </w:r>
          </w:p>
        </w:tc>
      </w:tr>
    </w:tbl>
    <w:p w:rsidR="00E54E54" w:rsidRPr="004A7719" w:rsidRDefault="00E54E54" w:rsidP="004455F7">
      <w:pPr>
        <w:rPr>
          <w:sz w:val="24"/>
          <w:szCs w:val="24"/>
        </w:rPr>
      </w:pPr>
    </w:p>
    <w:p w:rsidR="00083949" w:rsidRDefault="006744DC" w:rsidP="00061B5B">
      <w:pPr>
        <w:ind w:firstLine="0"/>
      </w:pPr>
      <w:r>
        <w:rPr>
          <w:noProof/>
          <w:lang w:eastAsia="ru-RU"/>
        </w:rPr>
        <w:lastRenderedPageBreak/>
        <w:drawing>
          <wp:inline distT="0" distB="0" distL="0" distR="0">
            <wp:extent cx="5937885" cy="3571875"/>
            <wp:effectExtent l="57150" t="0" r="62865" b="66675"/>
            <wp:docPr id="6"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304F" w:rsidRDefault="00AF0BF2" w:rsidP="00BE271E">
      <w:pPr>
        <w:spacing w:after="0"/>
        <w:contextualSpacing/>
      </w:pPr>
      <w:r w:rsidRPr="00CA6F71">
        <w:t xml:space="preserve">  В структуре </w:t>
      </w:r>
      <w:r w:rsidRPr="003F1D3B">
        <w:rPr>
          <w:b/>
        </w:rPr>
        <w:t>безвозмездных поступлений</w:t>
      </w:r>
      <w:r w:rsidRPr="00CA6F71">
        <w:t xml:space="preserve"> </w:t>
      </w:r>
      <w:r w:rsidR="0068022C">
        <w:t xml:space="preserve"> </w:t>
      </w:r>
      <w:r w:rsidRPr="00CA6F71">
        <w:t xml:space="preserve">бюджета </w:t>
      </w:r>
      <w:r w:rsidR="0068022C">
        <w:t xml:space="preserve">поселения основную </w:t>
      </w:r>
      <w:r w:rsidRPr="00CA6F71">
        <w:t xml:space="preserve"> часть безвозмездных поступлений (</w:t>
      </w:r>
      <w:r w:rsidR="000E3843">
        <w:t>92,7</w:t>
      </w:r>
      <w:r w:rsidRPr="00CA6F71">
        <w:t xml:space="preserve">%) </w:t>
      </w:r>
      <w:r w:rsidR="003901D3" w:rsidRPr="00CA6F71">
        <w:t>составляют</w:t>
      </w:r>
      <w:r w:rsidR="0068022C">
        <w:t xml:space="preserve"> </w:t>
      </w:r>
      <w:r w:rsidR="000E3843">
        <w:t>ины</w:t>
      </w:r>
      <w:r w:rsidR="0068022C">
        <w:t>е межбюджетные трансферты,</w:t>
      </w:r>
      <w:r w:rsidRPr="00CA6F71">
        <w:t xml:space="preserve"> </w:t>
      </w:r>
      <w:r w:rsidR="008630A6">
        <w:t xml:space="preserve">субвенция бюджетам сельских поселений на осуществление первичного воинского учета  </w:t>
      </w:r>
      <w:r w:rsidR="000E3843">
        <w:t>4,6</w:t>
      </w:r>
      <w:r w:rsidR="008630A6">
        <w:t>%,</w:t>
      </w:r>
      <w:r w:rsidRPr="00AB15EE">
        <w:t xml:space="preserve"> дотации</w:t>
      </w:r>
      <w:r w:rsidR="0068022C">
        <w:t xml:space="preserve"> на выравнивание бюджетной обеспеченности</w:t>
      </w:r>
      <w:r w:rsidR="003901D3" w:rsidRPr="00AB15EE">
        <w:t xml:space="preserve"> </w:t>
      </w:r>
      <w:r w:rsidRPr="00AB15EE">
        <w:t xml:space="preserve"> - </w:t>
      </w:r>
      <w:r w:rsidR="000E3843">
        <w:t>2,7</w:t>
      </w:r>
      <w:r w:rsidR="0015193E">
        <w:t xml:space="preserve"> </w:t>
      </w:r>
      <w:r w:rsidRPr="00AB15EE">
        <w:t>%</w:t>
      </w:r>
      <w:r w:rsidR="008630A6">
        <w:t xml:space="preserve">. </w:t>
      </w:r>
    </w:p>
    <w:p w:rsidR="000E3843" w:rsidRDefault="000E3843" w:rsidP="00BE271E">
      <w:pPr>
        <w:spacing w:after="0"/>
        <w:contextualSpacing/>
      </w:pPr>
    </w:p>
    <w:p w:rsidR="00890FA2" w:rsidRDefault="002D304F" w:rsidP="00BE271E">
      <w:pPr>
        <w:spacing w:after="0"/>
        <w:contextualSpacing/>
      </w:pPr>
      <w:r>
        <w:t xml:space="preserve"> Бюджет поселения за </w:t>
      </w:r>
      <w:r w:rsidR="00AF0BF2" w:rsidRPr="00AB15EE">
        <w:t xml:space="preserve"> 20</w:t>
      </w:r>
      <w:r w:rsidR="00EE29BE">
        <w:t>2</w:t>
      </w:r>
      <w:r w:rsidR="00FC3A4F">
        <w:t>2</w:t>
      </w:r>
      <w:r>
        <w:t xml:space="preserve"> год </w:t>
      </w:r>
      <w:r w:rsidR="00AF0BF2" w:rsidRPr="00AB15EE">
        <w:t xml:space="preserve"> по доходам</w:t>
      </w:r>
      <w:r>
        <w:t xml:space="preserve"> составил</w:t>
      </w:r>
      <w:r w:rsidR="00AF0BF2" w:rsidRPr="00AB15EE">
        <w:t xml:space="preserve">:                 </w:t>
      </w:r>
    </w:p>
    <w:p w:rsidR="00102261" w:rsidRDefault="00102261" w:rsidP="00083949">
      <w:pPr>
        <w:spacing w:after="0" w:line="240" w:lineRule="auto"/>
        <w:contextualSpacing/>
        <w:jc w:val="right"/>
        <w:rPr>
          <w:sz w:val="24"/>
          <w:szCs w:val="24"/>
        </w:rPr>
      </w:pPr>
    </w:p>
    <w:p w:rsidR="00AF0BF2" w:rsidRPr="00BC19C6" w:rsidRDefault="00AF0BF2" w:rsidP="00083949">
      <w:pPr>
        <w:spacing w:after="0" w:line="240" w:lineRule="auto"/>
        <w:contextualSpacing/>
        <w:jc w:val="right"/>
        <w:rPr>
          <w:sz w:val="24"/>
          <w:szCs w:val="24"/>
        </w:rPr>
      </w:pPr>
      <w:r w:rsidRPr="00BC19C6">
        <w:rPr>
          <w:sz w:val="24"/>
          <w:szCs w:val="24"/>
        </w:rPr>
        <w:t xml:space="preserve"> (рублей)</w:t>
      </w:r>
    </w:p>
    <w:tbl>
      <w:tblPr>
        <w:tblW w:w="97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1"/>
        <w:gridCol w:w="3424"/>
        <w:gridCol w:w="3072"/>
      </w:tblGrid>
      <w:tr w:rsidR="00AF0BF2" w:rsidRPr="00BC19C6" w:rsidTr="002D304F">
        <w:trPr>
          <w:trHeight w:val="408"/>
          <w:jc w:val="center"/>
        </w:trPr>
        <w:tc>
          <w:tcPr>
            <w:tcW w:w="3231" w:type="dxa"/>
            <w:tcBorders>
              <w:top w:val="single" w:sz="4" w:space="0" w:color="auto"/>
              <w:left w:val="single" w:sz="4" w:space="0" w:color="auto"/>
              <w:bottom w:val="single" w:sz="4" w:space="0" w:color="auto"/>
              <w:right w:val="single" w:sz="4" w:space="0" w:color="auto"/>
            </w:tcBorders>
          </w:tcPr>
          <w:p w:rsidR="00AF0BF2" w:rsidRPr="00083949" w:rsidRDefault="00AF0BF2" w:rsidP="002D304F">
            <w:pPr>
              <w:spacing w:after="0" w:line="240" w:lineRule="auto"/>
              <w:jc w:val="center"/>
            </w:pPr>
            <w:r w:rsidRPr="00083949">
              <w:t>План</w:t>
            </w:r>
          </w:p>
        </w:tc>
        <w:tc>
          <w:tcPr>
            <w:tcW w:w="3424" w:type="dxa"/>
            <w:tcBorders>
              <w:top w:val="single" w:sz="4" w:space="0" w:color="auto"/>
              <w:left w:val="single" w:sz="4" w:space="0" w:color="auto"/>
              <w:bottom w:val="single" w:sz="4" w:space="0" w:color="auto"/>
              <w:right w:val="single" w:sz="4" w:space="0" w:color="auto"/>
            </w:tcBorders>
          </w:tcPr>
          <w:p w:rsidR="00AF0BF2" w:rsidRPr="00083949" w:rsidRDefault="00AF0BF2" w:rsidP="002D304F">
            <w:pPr>
              <w:spacing w:after="0" w:line="240" w:lineRule="auto"/>
              <w:jc w:val="center"/>
            </w:pPr>
            <w:r w:rsidRPr="00083949">
              <w:t>Факт</w:t>
            </w:r>
          </w:p>
        </w:tc>
        <w:tc>
          <w:tcPr>
            <w:tcW w:w="3072" w:type="dxa"/>
            <w:tcBorders>
              <w:top w:val="single" w:sz="4" w:space="0" w:color="auto"/>
              <w:left w:val="single" w:sz="4" w:space="0" w:color="auto"/>
              <w:bottom w:val="single" w:sz="4" w:space="0" w:color="auto"/>
              <w:right w:val="single" w:sz="4" w:space="0" w:color="auto"/>
            </w:tcBorders>
          </w:tcPr>
          <w:p w:rsidR="00AF0BF2" w:rsidRPr="00083949" w:rsidRDefault="00AF0BF2" w:rsidP="002D304F">
            <w:pPr>
              <w:spacing w:after="0" w:line="240" w:lineRule="auto"/>
            </w:pPr>
            <w:r w:rsidRPr="00083949">
              <w:t>Отклонение</w:t>
            </w:r>
          </w:p>
        </w:tc>
      </w:tr>
      <w:tr w:rsidR="00AF0BF2" w:rsidRPr="00BC19C6" w:rsidTr="002D304F">
        <w:trPr>
          <w:trHeight w:val="475"/>
          <w:jc w:val="center"/>
        </w:trPr>
        <w:tc>
          <w:tcPr>
            <w:tcW w:w="3231" w:type="dxa"/>
            <w:tcBorders>
              <w:top w:val="single" w:sz="4" w:space="0" w:color="auto"/>
              <w:left w:val="single" w:sz="4" w:space="0" w:color="auto"/>
              <w:bottom w:val="single" w:sz="4" w:space="0" w:color="auto"/>
              <w:right w:val="single" w:sz="4" w:space="0" w:color="auto"/>
            </w:tcBorders>
          </w:tcPr>
          <w:p w:rsidR="00AF0BF2" w:rsidRPr="00083949" w:rsidRDefault="00113A19" w:rsidP="00B859EF">
            <w:pPr>
              <w:spacing w:after="0" w:line="240" w:lineRule="auto"/>
            </w:pPr>
            <w:r>
              <w:t>3327181,80</w:t>
            </w:r>
          </w:p>
        </w:tc>
        <w:tc>
          <w:tcPr>
            <w:tcW w:w="3424" w:type="dxa"/>
            <w:tcBorders>
              <w:top w:val="single" w:sz="4" w:space="0" w:color="auto"/>
              <w:left w:val="single" w:sz="4" w:space="0" w:color="auto"/>
              <w:bottom w:val="single" w:sz="4" w:space="0" w:color="auto"/>
              <w:right w:val="single" w:sz="4" w:space="0" w:color="auto"/>
            </w:tcBorders>
          </w:tcPr>
          <w:p w:rsidR="00AF0BF2" w:rsidRPr="00083949" w:rsidRDefault="00113A19" w:rsidP="00B859EF">
            <w:pPr>
              <w:spacing w:after="0" w:line="240" w:lineRule="auto"/>
            </w:pPr>
            <w:r>
              <w:t>3325916,52</w:t>
            </w:r>
          </w:p>
        </w:tc>
        <w:tc>
          <w:tcPr>
            <w:tcW w:w="3072" w:type="dxa"/>
            <w:tcBorders>
              <w:top w:val="single" w:sz="4" w:space="0" w:color="auto"/>
              <w:left w:val="single" w:sz="4" w:space="0" w:color="auto"/>
              <w:bottom w:val="single" w:sz="4" w:space="0" w:color="auto"/>
              <w:right w:val="single" w:sz="4" w:space="0" w:color="auto"/>
            </w:tcBorders>
          </w:tcPr>
          <w:p w:rsidR="00AF0BF2" w:rsidRPr="00083949" w:rsidRDefault="000E3843" w:rsidP="00113A19">
            <w:pPr>
              <w:spacing w:after="0" w:line="240" w:lineRule="auto"/>
            </w:pPr>
            <w:r>
              <w:t>-</w:t>
            </w:r>
            <w:r w:rsidR="00113A19">
              <w:t>1265,28</w:t>
            </w:r>
          </w:p>
        </w:tc>
      </w:tr>
      <w:tr w:rsidR="00AF0BF2" w:rsidRPr="00BC19C6" w:rsidTr="002D304F">
        <w:trPr>
          <w:trHeight w:val="312"/>
          <w:jc w:val="center"/>
        </w:trPr>
        <w:tc>
          <w:tcPr>
            <w:tcW w:w="9727" w:type="dxa"/>
            <w:gridSpan w:val="3"/>
            <w:tcBorders>
              <w:top w:val="single" w:sz="4" w:space="0" w:color="auto"/>
              <w:left w:val="single" w:sz="4" w:space="0" w:color="auto"/>
              <w:bottom w:val="single" w:sz="4" w:space="0" w:color="auto"/>
              <w:right w:val="single" w:sz="4" w:space="0" w:color="auto"/>
            </w:tcBorders>
          </w:tcPr>
          <w:p w:rsidR="00AF0BF2" w:rsidRPr="00B61595" w:rsidRDefault="00AF0BF2" w:rsidP="00BC19C6">
            <w:pPr>
              <w:spacing w:after="0" w:line="240" w:lineRule="auto"/>
              <w:jc w:val="center"/>
            </w:pPr>
            <w:r w:rsidRPr="00B61595">
              <w:t>Налоговые, неналоговые</w:t>
            </w:r>
          </w:p>
        </w:tc>
      </w:tr>
      <w:tr w:rsidR="00AF0BF2" w:rsidRPr="00BC19C6" w:rsidTr="002D304F">
        <w:trPr>
          <w:trHeight w:val="577"/>
          <w:jc w:val="center"/>
        </w:trPr>
        <w:tc>
          <w:tcPr>
            <w:tcW w:w="3231" w:type="dxa"/>
            <w:tcBorders>
              <w:top w:val="single" w:sz="4" w:space="0" w:color="auto"/>
              <w:left w:val="single" w:sz="4" w:space="0" w:color="auto"/>
              <w:bottom w:val="single" w:sz="4" w:space="0" w:color="auto"/>
              <w:right w:val="single" w:sz="4" w:space="0" w:color="auto"/>
            </w:tcBorders>
          </w:tcPr>
          <w:p w:rsidR="00AF0BF2" w:rsidRPr="00083949" w:rsidRDefault="00113A19" w:rsidP="00B859EF">
            <w:pPr>
              <w:spacing w:after="0" w:line="240" w:lineRule="auto"/>
            </w:pPr>
            <w:r>
              <w:t>996883,00</w:t>
            </w:r>
          </w:p>
        </w:tc>
        <w:tc>
          <w:tcPr>
            <w:tcW w:w="3424" w:type="dxa"/>
            <w:tcBorders>
              <w:top w:val="single" w:sz="4" w:space="0" w:color="auto"/>
              <w:left w:val="single" w:sz="4" w:space="0" w:color="auto"/>
              <w:bottom w:val="single" w:sz="4" w:space="0" w:color="auto"/>
              <w:right w:val="single" w:sz="4" w:space="0" w:color="auto"/>
            </w:tcBorders>
          </w:tcPr>
          <w:p w:rsidR="00AF0BF2" w:rsidRPr="00083949" w:rsidRDefault="00113A19" w:rsidP="00B859EF">
            <w:pPr>
              <w:spacing w:after="0" w:line="240" w:lineRule="auto"/>
            </w:pPr>
            <w:r>
              <w:t>995996,72</w:t>
            </w:r>
          </w:p>
        </w:tc>
        <w:tc>
          <w:tcPr>
            <w:tcW w:w="3072" w:type="dxa"/>
            <w:tcBorders>
              <w:top w:val="single" w:sz="4" w:space="0" w:color="auto"/>
              <w:left w:val="single" w:sz="4" w:space="0" w:color="auto"/>
              <w:bottom w:val="single" w:sz="4" w:space="0" w:color="auto"/>
              <w:right w:val="single" w:sz="4" w:space="0" w:color="auto"/>
            </w:tcBorders>
          </w:tcPr>
          <w:p w:rsidR="00AF0BF2" w:rsidRPr="00083949" w:rsidRDefault="00A4448E" w:rsidP="00113A19">
            <w:pPr>
              <w:spacing w:after="0" w:line="240" w:lineRule="auto"/>
            </w:pPr>
            <w:r>
              <w:t>-</w:t>
            </w:r>
            <w:r w:rsidR="00113A19">
              <w:t>886,28</w:t>
            </w:r>
          </w:p>
        </w:tc>
      </w:tr>
      <w:tr w:rsidR="00AF0BF2" w:rsidRPr="00BC19C6" w:rsidTr="002D304F">
        <w:trPr>
          <w:trHeight w:val="377"/>
          <w:jc w:val="center"/>
        </w:trPr>
        <w:tc>
          <w:tcPr>
            <w:tcW w:w="9727" w:type="dxa"/>
            <w:gridSpan w:val="3"/>
            <w:tcBorders>
              <w:top w:val="single" w:sz="4" w:space="0" w:color="auto"/>
              <w:left w:val="single" w:sz="4" w:space="0" w:color="auto"/>
              <w:bottom w:val="single" w:sz="4" w:space="0" w:color="auto"/>
              <w:right w:val="single" w:sz="4" w:space="0" w:color="auto"/>
            </w:tcBorders>
          </w:tcPr>
          <w:p w:rsidR="00AF0BF2" w:rsidRPr="00083949" w:rsidRDefault="00AF0BF2" w:rsidP="00BC19C6">
            <w:pPr>
              <w:spacing w:after="0" w:line="240" w:lineRule="auto"/>
              <w:jc w:val="center"/>
            </w:pPr>
            <w:r w:rsidRPr="00083949">
              <w:t>Безвозмездные</w:t>
            </w:r>
          </w:p>
        </w:tc>
      </w:tr>
      <w:tr w:rsidR="00AF0BF2" w:rsidRPr="00BC19C6" w:rsidTr="002D304F">
        <w:trPr>
          <w:trHeight w:val="312"/>
          <w:jc w:val="center"/>
        </w:trPr>
        <w:tc>
          <w:tcPr>
            <w:tcW w:w="3231" w:type="dxa"/>
            <w:tcBorders>
              <w:top w:val="single" w:sz="4" w:space="0" w:color="auto"/>
              <w:left w:val="single" w:sz="4" w:space="0" w:color="auto"/>
              <w:bottom w:val="single" w:sz="4" w:space="0" w:color="auto"/>
              <w:right w:val="single" w:sz="4" w:space="0" w:color="auto"/>
            </w:tcBorders>
          </w:tcPr>
          <w:p w:rsidR="00AF0BF2" w:rsidRPr="00083949" w:rsidRDefault="00113A19" w:rsidP="00B859EF">
            <w:pPr>
              <w:spacing w:after="0" w:line="240" w:lineRule="auto"/>
            </w:pPr>
            <w:r>
              <w:t>2330298,80</w:t>
            </w:r>
          </w:p>
        </w:tc>
        <w:tc>
          <w:tcPr>
            <w:tcW w:w="3424" w:type="dxa"/>
            <w:tcBorders>
              <w:top w:val="single" w:sz="4" w:space="0" w:color="auto"/>
              <w:left w:val="single" w:sz="4" w:space="0" w:color="auto"/>
              <w:bottom w:val="single" w:sz="4" w:space="0" w:color="auto"/>
              <w:right w:val="single" w:sz="4" w:space="0" w:color="auto"/>
            </w:tcBorders>
          </w:tcPr>
          <w:p w:rsidR="00AF0BF2" w:rsidRPr="00083949" w:rsidRDefault="00113A19" w:rsidP="002D304F">
            <w:pPr>
              <w:spacing w:after="0" w:line="240" w:lineRule="auto"/>
              <w:ind w:firstLine="0"/>
            </w:pPr>
            <w:r>
              <w:t>2329949,80</w:t>
            </w:r>
          </w:p>
        </w:tc>
        <w:tc>
          <w:tcPr>
            <w:tcW w:w="3072" w:type="dxa"/>
            <w:tcBorders>
              <w:top w:val="single" w:sz="4" w:space="0" w:color="auto"/>
              <w:left w:val="single" w:sz="4" w:space="0" w:color="auto"/>
              <w:bottom w:val="single" w:sz="4" w:space="0" w:color="auto"/>
              <w:right w:val="single" w:sz="4" w:space="0" w:color="auto"/>
            </w:tcBorders>
          </w:tcPr>
          <w:p w:rsidR="004F2A9F" w:rsidRPr="00083949" w:rsidRDefault="00A4448E" w:rsidP="00113A19">
            <w:pPr>
              <w:spacing w:after="0" w:line="240" w:lineRule="auto"/>
            </w:pPr>
            <w:r>
              <w:t>-</w:t>
            </w:r>
            <w:r w:rsidR="00113A19">
              <w:t>349</w:t>
            </w:r>
            <w:r w:rsidR="002D304F">
              <w:t>,00</w:t>
            </w:r>
          </w:p>
        </w:tc>
      </w:tr>
      <w:tr w:rsidR="00AF0BF2" w:rsidRPr="00AB15EE" w:rsidTr="002D304F">
        <w:trPr>
          <w:trHeight w:val="408"/>
          <w:jc w:val="center"/>
        </w:trPr>
        <w:tc>
          <w:tcPr>
            <w:tcW w:w="9727" w:type="dxa"/>
            <w:gridSpan w:val="3"/>
            <w:tcBorders>
              <w:top w:val="nil"/>
              <w:left w:val="nil"/>
              <w:bottom w:val="nil"/>
              <w:right w:val="nil"/>
            </w:tcBorders>
          </w:tcPr>
          <w:p w:rsidR="006D6AEE" w:rsidRPr="00AB15EE" w:rsidRDefault="006D6AEE" w:rsidP="00EA3FB8">
            <w:pPr>
              <w:spacing w:after="0"/>
            </w:pPr>
          </w:p>
        </w:tc>
      </w:tr>
      <w:tr w:rsidR="00E40F21" w:rsidRPr="00AB15EE" w:rsidTr="002D304F">
        <w:trPr>
          <w:trHeight w:val="408"/>
          <w:jc w:val="center"/>
        </w:trPr>
        <w:tc>
          <w:tcPr>
            <w:tcW w:w="9727" w:type="dxa"/>
            <w:gridSpan w:val="3"/>
            <w:tcBorders>
              <w:top w:val="nil"/>
              <w:left w:val="nil"/>
              <w:bottom w:val="nil"/>
              <w:right w:val="nil"/>
            </w:tcBorders>
          </w:tcPr>
          <w:p w:rsidR="00E40F21" w:rsidRPr="00AB15EE" w:rsidRDefault="00E40F21" w:rsidP="00EA3FB8">
            <w:pPr>
              <w:spacing w:after="0"/>
            </w:pPr>
          </w:p>
        </w:tc>
      </w:tr>
    </w:tbl>
    <w:p w:rsidR="00AF0BF2" w:rsidRDefault="00AF0BF2" w:rsidP="00E40F21">
      <w:pPr>
        <w:spacing w:after="0"/>
        <w:jc w:val="center"/>
        <w:rPr>
          <w:u w:val="single"/>
        </w:rPr>
      </w:pPr>
      <w:r w:rsidRPr="00AB15EE">
        <w:rPr>
          <w:u w:val="single"/>
        </w:rPr>
        <w:t>Итоги</w:t>
      </w:r>
      <w:r w:rsidR="001251F6">
        <w:rPr>
          <w:u w:val="single"/>
        </w:rPr>
        <w:t xml:space="preserve"> </w:t>
      </w:r>
      <w:r w:rsidRPr="00AB15EE">
        <w:rPr>
          <w:u w:val="single"/>
        </w:rPr>
        <w:t xml:space="preserve"> исполнения </w:t>
      </w:r>
      <w:r w:rsidR="001251F6">
        <w:rPr>
          <w:u w:val="single"/>
        </w:rPr>
        <w:t xml:space="preserve"> </w:t>
      </w:r>
      <w:r w:rsidRPr="00AB15EE">
        <w:rPr>
          <w:u w:val="single"/>
        </w:rPr>
        <w:t>расходной</w:t>
      </w:r>
      <w:r w:rsidR="001251F6">
        <w:rPr>
          <w:u w:val="single"/>
        </w:rPr>
        <w:t xml:space="preserve"> </w:t>
      </w:r>
      <w:r w:rsidRPr="00AB15EE">
        <w:rPr>
          <w:u w:val="single"/>
        </w:rPr>
        <w:t xml:space="preserve"> части  бюджета</w:t>
      </w:r>
      <w:r w:rsidR="001251F6">
        <w:rPr>
          <w:u w:val="single"/>
        </w:rPr>
        <w:t xml:space="preserve"> </w:t>
      </w:r>
      <w:r w:rsidR="00113A19">
        <w:rPr>
          <w:u w:val="single"/>
        </w:rPr>
        <w:t>Роман</w:t>
      </w:r>
      <w:r w:rsidR="00A4448E">
        <w:rPr>
          <w:u w:val="single"/>
        </w:rPr>
        <w:t>ов</w:t>
      </w:r>
      <w:r w:rsidR="001251F6">
        <w:rPr>
          <w:u w:val="single"/>
        </w:rPr>
        <w:t xml:space="preserve">ского </w:t>
      </w:r>
      <w:r w:rsidR="00E40F21">
        <w:rPr>
          <w:u w:val="single"/>
        </w:rPr>
        <w:t xml:space="preserve">   </w:t>
      </w:r>
      <w:r w:rsidR="001251F6">
        <w:rPr>
          <w:u w:val="single"/>
        </w:rPr>
        <w:t xml:space="preserve">сельсовета  </w:t>
      </w:r>
      <w:r w:rsidRPr="00AB15EE">
        <w:rPr>
          <w:u w:val="single"/>
        </w:rPr>
        <w:t>Панкрушихинского района Алтайского края</w:t>
      </w:r>
    </w:p>
    <w:p w:rsidR="00E40F21" w:rsidRDefault="00E40F21" w:rsidP="00E40F21">
      <w:pPr>
        <w:spacing w:after="0"/>
        <w:jc w:val="center"/>
        <w:rPr>
          <w:u w:val="single"/>
        </w:rPr>
      </w:pPr>
    </w:p>
    <w:p w:rsidR="00AF0BF2" w:rsidRDefault="00E40F21" w:rsidP="00E40F21">
      <w:pPr>
        <w:spacing w:after="0" w:line="240" w:lineRule="auto"/>
        <w:ind w:firstLine="0"/>
        <w:contextualSpacing/>
        <w:jc w:val="center"/>
      </w:pPr>
      <w:r>
        <w:t>Б</w:t>
      </w:r>
      <w:r w:rsidR="00AF0BF2" w:rsidRPr="00811832">
        <w:t xml:space="preserve">юджет </w:t>
      </w:r>
      <w:r>
        <w:t xml:space="preserve">поселения </w:t>
      </w:r>
      <w:r w:rsidR="00AF0BF2" w:rsidRPr="00811832">
        <w:t xml:space="preserve"> за 20</w:t>
      </w:r>
      <w:r w:rsidR="001A4154">
        <w:t>2</w:t>
      </w:r>
      <w:r w:rsidR="00F327B9">
        <w:t>2</w:t>
      </w:r>
      <w:r w:rsidR="00AF0BF2" w:rsidRPr="00811832">
        <w:t xml:space="preserve"> год</w:t>
      </w:r>
      <w:r w:rsidR="00AF0BF2" w:rsidRPr="00AB15EE">
        <w:t xml:space="preserve"> составил по расходам:</w:t>
      </w:r>
    </w:p>
    <w:p w:rsidR="006D6AEE" w:rsidRDefault="006D6AEE" w:rsidP="00BC19C6">
      <w:pPr>
        <w:spacing w:after="0" w:line="240" w:lineRule="auto"/>
        <w:contextualSpacing/>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3419"/>
        <w:gridCol w:w="3067"/>
      </w:tblGrid>
      <w:tr w:rsidR="00AF0BF2" w:rsidRPr="00AB15EE" w:rsidTr="008A3EEE">
        <w:trPr>
          <w:trHeight w:val="434"/>
        </w:trPr>
        <w:tc>
          <w:tcPr>
            <w:tcW w:w="3226" w:type="dxa"/>
            <w:tcBorders>
              <w:top w:val="single" w:sz="4" w:space="0" w:color="auto"/>
              <w:left w:val="single" w:sz="4" w:space="0" w:color="auto"/>
              <w:bottom w:val="single" w:sz="4" w:space="0" w:color="auto"/>
              <w:right w:val="single" w:sz="4" w:space="0" w:color="auto"/>
            </w:tcBorders>
          </w:tcPr>
          <w:p w:rsidR="00AF0BF2" w:rsidRPr="00083949" w:rsidRDefault="00AF0BF2" w:rsidP="009C7B7E">
            <w:pPr>
              <w:spacing w:after="0" w:line="240" w:lineRule="auto"/>
              <w:contextualSpacing/>
              <w:jc w:val="center"/>
            </w:pPr>
            <w:r w:rsidRPr="00083949">
              <w:lastRenderedPageBreak/>
              <w:t>План</w:t>
            </w:r>
          </w:p>
        </w:tc>
        <w:tc>
          <w:tcPr>
            <w:tcW w:w="3419" w:type="dxa"/>
            <w:tcBorders>
              <w:top w:val="single" w:sz="4" w:space="0" w:color="auto"/>
              <w:left w:val="single" w:sz="4" w:space="0" w:color="auto"/>
              <w:bottom w:val="single" w:sz="4" w:space="0" w:color="auto"/>
              <w:right w:val="single" w:sz="4" w:space="0" w:color="auto"/>
            </w:tcBorders>
          </w:tcPr>
          <w:p w:rsidR="00AF0BF2" w:rsidRPr="00083949" w:rsidRDefault="00AF0BF2" w:rsidP="009C7B7E">
            <w:pPr>
              <w:spacing w:after="0" w:line="240" w:lineRule="auto"/>
              <w:contextualSpacing/>
              <w:jc w:val="center"/>
            </w:pPr>
            <w:r w:rsidRPr="00083949">
              <w:t>Факт</w:t>
            </w:r>
          </w:p>
        </w:tc>
        <w:tc>
          <w:tcPr>
            <w:tcW w:w="3067" w:type="dxa"/>
            <w:tcBorders>
              <w:top w:val="single" w:sz="4" w:space="0" w:color="auto"/>
              <w:left w:val="single" w:sz="4" w:space="0" w:color="auto"/>
              <w:bottom w:val="single" w:sz="4" w:space="0" w:color="auto"/>
              <w:right w:val="single" w:sz="4" w:space="0" w:color="auto"/>
            </w:tcBorders>
          </w:tcPr>
          <w:p w:rsidR="00AF0BF2" w:rsidRPr="00083949" w:rsidRDefault="00AF0BF2" w:rsidP="009C7B7E">
            <w:pPr>
              <w:spacing w:after="0" w:line="240" w:lineRule="auto"/>
              <w:contextualSpacing/>
              <w:jc w:val="center"/>
            </w:pPr>
            <w:r w:rsidRPr="00083949">
              <w:t>Отклонение</w:t>
            </w:r>
          </w:p>
        </w:tc>
      </w:tr>
      <w:tr w:rsidR="00AF0BF2" w:rsidRPr="00AB15EE" w:rsidTr="007A4937">
        <w:trPr>
          <w:trHeight w:val="320"/>
        </w:trPr>
        <w:tc>
          <w:tcPr>
            <w:tcW w:w="3226" w:type="dxa"/>
            <w:tcBorders>
              <w:top w:val="single" w:sz="4" w:space="0" w:color="auto"/>
              <w:left w:val="single" w:sz="4" w:space="0" w:color="auto"/>
              <w:bottom w:val="single" w:sz="4" w:space="0" w:color="auto"/>
              <w:right w:val="single" w:sz="4" w:space="0" w:color="auto"/>
            </w:tcBorders>
          </w:tcPr>
          <w:p w:rsidR="00AF0BF2" w:rsidRPr="00083949" w:rsidRDefault="00F23025" w:rsidP="009C7B7E">
            <w:pPr>
              <w:spacing w:after="0" w:line="240" w:lineRule="auto"/>
              <w:contextualSpacing/>
              <w:jc w:val="center"/>
            </w:pPr>
            <w:r>
              <w:t>3327181,70</w:t>
            </w:r>
          </w:p>
        </w:tc>
        <w:tc>
          <w:tcPr>
            <w:tcW w:w="3419" w:type="dxa"/>
            <w:tcBorders>
              <w:top w:val="single" w:sz="4" w:space="0" w:color="auto"/>
              <w:left w:val="single" w:sz="4" w:space="0" w:color="auto"/>
              <w:bottom w:val="single" w:sz="4" w:space="0" w:color="auto"/>
              <w:right w:val="single" w:sz="4" w:space="0" w:color="auto"/>
            </w:tcBorders>
          </w:tcPr>
          <w:p w:rsidR="00AF0BF2" w:rsidRPr="00083949" w:rsidRDefault="00F23025" w:rsidP="009C7B7E">
            <w:pPr>
              <w:spacing w:after="0" w:line="240" w:lineRule="auto"/>
              <w:contextualSpacing/>
              <w:jc w:val="center"/>
            </w:pPr>
            <w:r>
              <w:t>3327181,70</w:t>
            </w:r>
          </w:p>
        </w:tc>
        <w:tc>
          <w:tcPr>
            <w:tcW w:w="3067" w:type="dxa"/>
            <w:tcBorders>
              <w:top w:val="single" w:sz="4" w:space="0" w:color="auto"/>
              <w:left w:val="single" w:sz="4" w:space="0" w:color="auto"/>
              <w:bottom w:val="single" w:sz="4" w:space="0" w:color="auto"/>
              <w:right w:val="single" w:sz="4" w:space="0" w:color="auto"/>
            </w:tcBorders>
          </w:tcPr>
          <w:p w:rsidR="001A4154" w:rsidRPr="00083949" w:rsidRDefault="009C7B7E" w:rsidP="009C7B7E">
            <w:pPr>
              <w:spacing w:after="0" w:line="240" w:lineRule="auto"/>
              <w:contextualSpacing/>
              <w:jc w:val="center"/>
            </w:pPr>
            <w:r>
              <w:t>0,00</w:t>
            </w:r>
          </w:p>
        </w:tc>
      </w:tr>
    </w:tbl>
    <w:p w:rsidR="006D6AEE" w:rsidRDefault="006D6AEE" w:rsidP="00061B5B">
      <w:pPr>
        <w:ind w:firstLine="0"/>
        <w:rPr>
          <w:noProof/>
        </w:rPr>
      </w:pPr>
    </w:p>
    <w:p w:rsidR="00AF0BF2" w:rsidRPr="00AB15EE" w:rsidRDefault="006E192A" w:rsidP="00061B5B">
      <w:pPr>
        <w:ind w:firstLine="0"/>
        <w:rPr>
          <w:noProof/>
        </w:rPr>
      </w:pPr>
      <w:r>
        <w:rPr>
          <w:noProof/>
          <w:lang w:eastAsia="ru-RU"/>
        </w:rPr>
        <w:drawing>
          <wp:inline distT="0" distB="0" distL="0" distR="0">
            <wp:extent cx="6162651" cy="3795622"/>
            <wp:effectExtent l="19050" t="0" r="9549"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98" w:type="dxa"/>
        <w:tblInd w:w="108" w:type="dxa"/>
        <w:tblLayout w:type="fixed"/>
        <w:tblLook w:val="0000"/>
      </w:tblPr>
      <w:tblGrid>
        <w:gridCol w:w="2268"/>
        <w:gridCol w:w="567"/>
        <w:gridCol w:w="1418"/>
        <w:gridCol w:w="1276"/>
        <w:gridCol w:w="1275"/>
        <w:gridCol w:w="1134"/>
        <w:gridCol w:w="1560"/>
      </w:tblGrid>
      <w:tr w:rsidR="00AF0BF2" w:rsidRPr="00AB15EE" w:rsidTr="00F35888">
        <w:trPr>
          <w:trHeight w:val="315"/>
        </w:trPr>
        <w:tc>
          <w:tcPr>
            <w:tcW w:w="9498" w:type="dxa"/>
            <w:gridSpan w:val="7"/>
            <w:tcBorders>
              <w:top w:val="nil"/>
              <w:left w:val="nil"/>
              <w:bottom w:val="nil"/>
              <w:right w:val="nil"/>
            </w:tcBorders>
            <w:noWrap/>
            <w:vAlign w:val="bottom"/>
          </w:tcPr>
          <w:p w:rsidR="00AF0BF2" w:rsidRPr="00CF2EA2" w:rsidRDefault="00AF0BF2" w:rsidP="00EA3FB8">
            <w:pPr>
              <w:spacing w:after="0"/>
              <w:ind w:firstLine="0"/>
              <w:jc w:val="center"/>
              <w:rPr>
                <w:b/>
                <w:bCs/>
              </w:rPr>
            </w:pPr>
            <w:r w:rsidRPr="00CF2EA2">
              <w:rPr>
                <w:b/>
                <w:bCs/>
              </w:rPr>
              <w:t>Сведения об исполнении  бюджета</w:t>
            </w:r>
            <w:r w:rsidR="009C7B7E">
              <w:rPr>
                <w:b/>
                <w:bCs/>
              </w:rPr>
              <w:t xml:space="preserve"> поселения</w:t>
            </w:r>
          </w:p>
          <w:p w:rsidR="00AF0BF2" w:rsidRPr="00AB15EE" w:rsidRDefault="0079584B" w:rsidP="00BB334E">
            <w:pPr>
              <w:spacing w:after="0"/>
              <w:jc w:val="center"/>
              <w:rPr>
                <w:b/>
                <w:bCs/>
              </w:rPr>
            </w:pPr>
            <w:r w:rsidRPr="00CF2EA2">
              <w:rPr>
                <w:b/>
                <w:bCs/>
              </w:rPr>
              <w:t>з</w:t>
            </w:r>
            <w:r w:rsidR="00AF0BF2" w:rsidRPr="00CF2EA2">
              <w:rPr>
                <w:b/>
                <w:bCs/>
              </w:rPr>
              <w:t>а 20</w:t>
            </w:r>
            <w:r w:rsidR="000079A0" w:rsidRPr="00CF2EA2">
              <w:rPr>
                <w:b/>
                <w:bCs/>
              </w:rPr>
              <w:t>2</w:t>
            </w:r>
            <w:r w:rsidR="00BB334E">
              <w:rPr>
                <w:b/>
                <w:bCs/>
              </w:rPr>
              <w:t>2</w:t>
            </w:r>
            <w:r w:rsidR="00AF0BF2" w:rsidRPr="00CF2EA2">
              <w:rPr>
                <w:b/>
                <w:bCs/>
              </w:rPr>
              <w:t xml:space="preserve"> год в части расходов</w:t>
            </w:r>
          </w:p>
        </w:tc>
      </w:tr>
      <w:tr w:rsidR="00AF0BF2" w:rsidRPr="00AB15EE" w:rsidTr="009C7B7E">
        <w:trPr>
          <w:trHeight w:val="226"/>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Код по бюджетной классификации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Код строки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Исполнено, руб</w:t>
            </w:r>
          </w:p>
        </w:tc>
        <w:tc>
          <w:tcPr>
            <w:tcW w:w="3969" w:type="dxa"/>
            <w:gridSpan w:val="3"/>
            <w:tcBorders>
              <w:top w:val="single" w:sz="4" w:space="0" w:color="auto"/>
              <w:left w:val="nil"/>
              <w:bottom w:val="single" w:sz="4" w:space="0" w:color="auto"/>
              <w:right w:val="single" w:sz="4" w:space="0" w:color="000000"/>
            </w:tcBorders>
            <w:vAlign w:val="center"/>
          </w:tcPr>
          <w:p w:rsidR="00AF0BF2" w:rsidRPr="00AB15EE" w:rsidRDefault="00AF0BF2" w:rsidP="009C7B7E">
            <w:pPr>
              <w:spacing w:after="0"/>
              <w:jc w:val="center"/>
              <w:rPr>
                <w:sz w:val="16"/>
                <w:szCs w:val="16"/>
              </w:rPr>
            </w:pPr>
            <w:r w:rsidRPr="00AB15EE">
              <w:rPr>
                <w:sz w:val="16"/>
                <w:szCs w:val="16"/>
              </w:rPr>
              <w:t>Показатели исполнения</w:t>
            </w:r>
          </w:p>
        </w:tc>
      </w:tr>
      <w:tr w:rsidR="00AF0BF2" w:rsidRPr="00AB15EE" w:rsidTr="009C7B7E">
        <w:trPr>
          <w:trHeight w:val="1082"/>
        </w:trPr>
        <w:tc>
          <w:tcPr>
            <w:tcW w:w="2268" w:type="dxa"/>
            <w:vMerge/>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0BF2" w:rsidRPr="00AB15EE" w:rsidRDefault="00AF0BF2" w:rsidP="009C7B7E">
            <w:pPr>
              <w:spacing w:after="0"/>
              <w:jc w:val="center"/>
              <w:rPr>
                <w:sz w:val="16"/>
                <w:szCs w:val="16"/>
              </w:rPr>
            </w:pPr>
          </w:p>
        </w:tc>
        <w:tc>
          <w:tcPr>
            <w:tcW w:w="1275" w:type="dxa"/>
            <w:tcBorders>
              <w:top w:val="nil"/>
              <w:left w:val="nil"/>
              <w:bottom w:val="single" w:sz="4" w:space="0" w:color="auto"/>
              <w:right w:val="single" w:sz="4" w:space="0" w:color="auto"/>
            </w:tcBorders>
            <w:vAlign w:val="center"/>
          </w:tcPr>
          <w:p w:rsidR="00AF0BF2" w:rsidRPr="00AB15EE" w:rsidRDefault="00182EF4" w:rsidP="009C7B7E">
            <w:pPr>
              <w:spacing w:after="0"/>
              <w:ind w:firstLine="0"/>
              <w:jc w:val="center"/>
              <w:rPr>
                <w:sz w:val="16"/>
                <w:szCs w:val="16"/>
              </w:rPr>
            </w:pPr>
            <w:r>
              <w:rPr>
                <w:sz w:val="16"/>
                <w:szCs w:val="16"/>
              </w:rPr>
              <w:t xml:space="preserve">не исполнено сумма, </w:t>
            </w:r>
            <w:r w:rsidR="00AF0BF2" w:rsidRPr="00AB15EE">
              <w:rPr>
                <w:sz w:val="16"/>
                <w:szCs w:val="16"/>
              </w:rPr>
              <w:t>руб                    (гр.4 -гр.3)</w:t>
            </w:r>
          </w:p>
        </w:tc>
        <w:tc>
          <w:tcPr>
            <w:tcW w:w="1134" w:type="dxa"/>
            <w:tcBorders>
              <w:top w:val="nil"/>
              <w:left w:val="nil"/>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процент исполнения, %</w:t>
            </w:r>
          </w:p>
        </w:tc>
        <w:tc>
          <w:tcPr>
            <w:tcW w:w="1560" w:type="dxa"/>
            <w:tcBorders>
              <w:top w:val="nil"/>
              <w:left w:val="nil"/>
              <w:bottom w:val="single" w:sz="4" w:space="0" w:color="auto"/>
              <w:right w:val="single" w:sz="4" w:space="0" w:color="auto"/>
            </w:tcBorders>
            <w:vAlign w:val="center"/>
          </w:tcPr>
          <w:p w:rsidR="00AF0BF2" w:rsidRPr="00AB15EE" w:rsidRDefault="00AF0BF2" w:rsidP="009C7B7E">
            <w:pPr>
              <w:spacing w:after="0"/>
              <w:ind w:firstLine="0"/>
              <w:jc w:val="center"/>
              <w:rPr>
                <w:sz w:val="16"/>
                <w:szCs w:val="16"/>
              </w:rPr>
            </w:pPr>
            <w:r w:rsidRPr="00AB15EE">
              <w:rPr>
                <w:sz w:val="16"/>
                <w:szCs w:val="16"/>
              </w:rPr>
              <w:t>причины отклонений от планового процента исполнения</w:t>
            </w:r>
          </w:p>
        </w:tc>
      </w:tr>
      <w:tr w:rsidR="00AF0BF2" w:rsidRPr="00AB15EE" w:rsidTr="009C7B7E">
        <w:trPr>
          <w:trHeight w:val="238"/>
        </w:trPr>
        <w:tc>
          <w:tcPr>
            <w:tcW w:w="2268" w:type="dxa"/>
            <w:tcBorders>
              <w:top w:val="nil"/>
              <w:left w:val="single" w:sz="4" w:space="0" w:color="auto"/>
              <w:bottom w:val="single" w:sz="4" w:space="0" w:color="auto"/>
              <w:right w:val="single" w:sz="4" w:space="0" w:color="auto"/>
            </w:tcBorders>
            <w:vAlign w:val="center"/>
          </w:tcPr>
          <w:p w:rsidR="00AF0BF2" w:rsidRPr="00AB15EE" w:rsidRDefault="00AF0BF2" w:rsidP="009C7B7E">
            <w:pPr>
              <w:spacing w:after="0"/>
              <w:jc w:val="center"/>
              <w:rPr>
                <w:sz w:val="16"/>
                <w:szCs w:val="16"/>
              </w:rPr>
            </w:pPr>
            <w:r w:rsidRPr="00AB15EE">
              <w:rPr>
                <w:sz w:val="16"/>
                <w:szCs w:val="16"/>
              </w:rPr>
              <w:t>1</w:t>
            </w:r>
          </w:p>
        </w:tc>
        <w:tc>
          <w:tcPr>
            <w:tcW w:w="567" w:type="dxa"/>
            <w:tcBorders>
              <w:top w:val="nil"/>
              <w:left w:val="nil"/>
              <w:bottom w:val="single" w:sz="4" w:space="0" w:color="auto"/>
              <w:right w:val="single" w:sz="4" w:space="0" w:color="auto"/>
            </w:tcBorders>
            <w:noWrap/>
            <w:vAlign w:val="center"/>
          </w:tcPr>
          <w:p w:rsidR="00AF0BF2" w:rsidRPr="00AB15EE" w:rsidRDefault="00AF0BF2" w:rsidP="009C7B7E">
            <w:pPr>
              <w:spacing w:after="0"/>
              <w:ind w:firstLine="0"/>
              <w:jc w:val="center"/>
              <w:rPr>
                <w:sz w:val="16"/>
                <w:szCs w:val="16"/>
              </w:rPr>
            </w:pPr>
            <w:r w:rsidRPr="00AB15EE">
              <w:rPr>
                <w:sz w:val="16"/>
                <w:szCs w:val="16"/>
              </w:rPr>
              <w:t>2</w:t>
            </w:r>
          </w:p>
        </w:tc>
        <w:tc>
          <w:tcPr>
            <w:tcW w:w="1418" w:type="dxa"/>
            <w:tcBorders>
              <w:top w:val="nil"/>
              <w:left w:val="nil"/>
              <w:bottom w:val="single" w:sz="4" w:space="0" w:color="auto"/>
              <w:right w:val="single" w:sz="4" w:space="0" w:color="auto"/>
            </w:tcBorders>
            <w:noWrap/>
            <w:vAlign w:val="center"/>
          </w:tcPr>
          <w:p w:rsidR="00AF0BF2" w:rsidRPr="00AB15EE" w:rsidRDefault="00AF0BF2" w:rsidP="009C7B7E">
            <w:pPr>
              <w:spacing w:after="0"/>
              <w:jc w:val="center"/>
              <w:rPr>
                <w:sz w:val="16"/>
                <w:szCs w:val="16"/>
              </w:rPr>
            </w:pPr>
            <w:r w:rsidRPr="00AB15EE">
              <w:rPr>
                <w:sz w:val="16"/>
                <w:szCs w:val="16"/>
              </w:rPr>
              <w:t>3</w:t>
            </w:r>
          </w:p>
        </w:tc>
        <w:tc>
          <w:tcPr>
            <w:tcW w:w="1276" w:type="dxa"/>
            <w:tcBorders>
              <w:top w:val="nil"/>
              <w:left w:val="nil"/>
              <w:bottom w:val="single" w:sz="4" w:space="0" w:color="auto"/>
              <w:right w:val="single" w:sz="4" w:space="0" w:color="auto"/>
            </w:tcBorders>
            <w:noWrap/>
            <w:vAlign w:val="center"/>
          </w:tcPr>
          <w:p w:rsidR="00AF0BF2" w:rsidRPr="00AB15EE" w:rsidRDefault="00AF0BF2" w:rsidP="009C7B7E">
            <w:pPr>
              <w:spacing w:after="0"/>
              <w:jc w:val="center"/>
              <w:rPr>
                <w:sz w:val="16"/>
                <w:szCs w:val="16"/>
              </w:rPr>
            </w:pPr>
            <w:r w:rsidRPr="00AB15EE">
              <w:rPr>
                <w:sz w:val="16"/>
                <w:szCs w:val="16"/>
              </w:rPr>
              <w:t>4</w:t>
            </w:r>
          </w:p>
        </w:tc>
        <w:tc>
          <w:tcPr>
            <w:tcW w:w="1275" w:type="dxa"/>
            <w:tcBorders>
              <w:top w:val="nil"/>
              <w:left w:val="nil"/>
              <w:bottom w:val="single" w:sz="4" w:space="0" w:color="auto"/>
              <w:right w:val="single" w:sz="4" w:space="0" w:color="auto"/>
            </w:tcBorders>
            <w:noWrap/>
            <w:vAlign w:val="center"/>
          </w:tcPr>
          <w:p w:rsidR="00AF0BF2" w:rsidRPr="00AB15EE" w:rsidRDefault="00AF0BF2" w:rsidP="009C7B7E">
            <w:pPr>
              <w:spacing w:after="0"/>
              <w:jc w:val="center"/>
              <w:rPr>
                <w:sz w:val="16"/>
                <w:szCs w:val="16"/>
              </w:rPr>
            </w:pPr>
            <w:r w:rsidRPr="00AB15EE">
              <w:rPr>
                <w:sz w:val="16"/>
                <w:szCs w:val="16"/>
              </w:rPr>
              <w:t>5</w:t>
            </w:r>
          </w:p>
        </w:tc>
        <w:tc>
          <w:tcPr>
            <w:tcW w:w="1134" w:type="dxa"/>
            <w:tcBorders>
              <w:top w:val="nil"/>
              <w:left w:val="nil"/>
              <w:bottom w:val="single" w:sz="4" w:space="0" w:color="auto"/>
              <w:right w:val="single" w:sz="4" w:space="0" w:color="auto"/>
            </w:tcBorders>
            <w:noWrap/>
            <w:vAlign w:val="center"/>
          </w:tcPr>
          <w:p w:rsidR="00AF0BF2" w:rsidRPr="00AB15EE" w:rsidRDefault="00AF0BF2" w:rsidP="009C7B7E">
            <w:pPr>
              <w:spacing w:after="0"/>
              <w:jc w:val="center"/>
              <w:rPr>
                <w:sz w:val="16"/>
                <w:szCs w:val="16"/>
              </w:rPr>
            </w:pPr>
            <w:r w:rsidRPr="00AB15EE">
              <w:rPr>
                <w:sz w:val="16"/>
                <w:szCs w:val="16"/>
              </w:rPr>
              <w:t>6</w:t>
            </w:r>
          </w:p>
        </w:tc>
        <w:tc>
          <w:tcPr>
            <w:tcW w:w="1560" w:type="dxa"/>
            <w:tcBorders>
              <w:top w:val="nil"/>
              <w:left w:val="nil"/>
              <w:bottom w:val="single" w:sz="4" w:space="0" w:color="auto"/>
              <w:right w:val="single" w:sz="4" w:space="0" w:color="auto"/>
            </w:tcBorders>
            <w:vAlign w:val="center"/>
          </w:tcPr>
          <w:p w:rsidR="00AF0BF2" w:rsidRPr="00AB15EE" w:rsidRDefault="00AF0BF2" w:rsidP="009C7B7E">
            <w:pPr>
              <w:spacing w:after="0"/>
              <w:jc w:val="center"/>
              <w:rPr>
                <w:sz w:val="16"/>
                <w:szCs w:val="16"/>
              </w:rPr>
            </w:pPr>
            <w:r w:rsidRPr="00AB15EE">
              <w:rPr>
                <w:sz w:val="16"/>
                <w:szCs w:val="16"/>
              </w:rPr>
              <w:t>7</w:t>
            </w:r>
          </w:p>
        </w:tc>
      </w:tr>
      <w:tr w:rsidR="00F23025" w:rsidRPr="00AB15EE" w:rsidTr="009C7B7E">
        <w:trPr>
          <w:trHeight w:val="450"/>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2. Расходы бюджета, всего           из них:</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3327181,70</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3327181,70</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000  01  02 0000000 000 000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417435,49</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417435,49</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000  01  03 0000000 000 000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2 000,00</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2 000,00</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000  01  04 0000000 000 000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340565,57</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340565,57</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000  01  0</w:t>
            </w:r>
            <w:r>
              <w:rPr>
                <w:sz w:val="16"/>
                <w:szCs w:val="16"/>
              </w:rPr>
              <w:t>7</w:t>
            </w:r>
            <w:r w:rsidRPr="00AB15EE">
              <w:rPr>
                <w:sz w:val="16"/>
                <w:szCs w:val="16"/>
              </w:rPr>
              <w:t xml:space="preserve">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Default="00F23025" w:rsidP="009C7B7E">
            <w:pPr>
              <w:spacing w:after="0"/>
              <w:ind w:firstLine="0"/>
              <w:jc w:val="center"/>
              <w:rPr>
                <w:sz w:val="16"/>
                <w:szCs w:val="16"/>
              </w:rPr>
            </w:pPr>
            <w:r>
              <w:rPr>
                <w:sz w:val="16"/>
                <w:szCs w:val="16"/>
              </w:rPr>
              <w:t>80 000,00</w:t>
            </w:r>
          </w:p>
        </w:tc>
        <w:tc>
          <w:tcPr>
            <w:tcW w:w="1276" w:type="dxa"/>
            <w:tcBorders>
              <w:top w:val="nil"/>
              <w:left w:val="nil"/>
              <w:bottom w:val="single" w:sz="4" w:space="0" w:color="auto"/>
              <w:right w:val="single" w:sz="4" w:space="0" w:color="auto"/>
            </w:tcBorders>
            <w:noWrap/>
            <w:vAlign w:val="center"/>
          </w:tcPr>
          <w:p w:rsidR="00F23025" w:rsidRDefault="00F23025" w:rsidP="00CE1215">
            <w:pPr>
              <w:spacing w:after="0"/>
              <w:ind w:firstLine="0"/>
              <w:jc w:val="center"/>
              <w:rPr>
                <w:sz w:val="16"/>
                <w:szCs w:val="16"/>
              </w:rPr>
            </w:pPr>
            <w:r>
              <w:rPr>
                <w:sz w:val="16"/>
                <w:szCs w:val="16"/>
              </w:rPr>
              <w:t>80 000,00</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000  01 13  0000000 000 000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952258,61</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952258,61</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9C7B7E">
            <w:pPr>
              <w:spacing w:after="0"/>
              <w:ind w:firstLine="0"/>
              <w:jc w:val="center"/>
              <w:rPr>
                <w:sz w:val="16"/>
                <w:szCs w:val="16"/>
              </w:rPr>
            </w:pPr>
            <w:r w:rsidRPr="00AB15EE">
              <w:rPr>
                <w:sz w:val="16"/>
                <w:szCs w:val="16"/>
              </w:rPr>
              <w:t>000  02  03 0000000 000 000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43680,00</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43680,00</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CE1215">
            <w:pPr>
              <w:spacing w:after="0"/>
              <w:ind w:firstLine="0"/>
              <w:jc w:val="center"/>
              <w:rPr>
                <w:sz w:val="16"/>
                <w:szCs w:val="16"/>
              </w:rPr>
            </w:pPr>
            <w:r w:rsidRPr="00AB15EE">
              <w:rPr>
                <w:sz w:val="16"/>
                <w:szCs w:val="16"/>
              </w:rPr>
              <w:t>000  04  12 0000000 000 000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200</w:t>
            </w:r>
          </w:p>
        </w:tc>
        <w:tc>
          <w:tcPr>
            <w:tcW w:w="1418" w:type="dxa"/>
            <w:tcBorders>
              <w:top w:val="nil"/>
              <w:left w:val="nil"/>
              <w:bottom w:val="single" w:sz="4" w:space="0" w:color="auto"/>
              <w:right w:val="single" w:sz="4" w:space="0" w:color="auto"/>
            </w:tcBorders>
            <w:noWrap/>
            <w:vAlign w:val="center"/>
          </w:tcPr>
          <w:p w:rsidR="00F23025" w:rsidRDefault="00F23025" w:rsidP="009C7B7E">
            <w:pPr>
              <w:spacing w:after="0"/>
              <w:ind w:firstLine="0"/>
              <w:jc w:val="center"/>
              <w:rPr>
                <w:sz w:val="16"/>
                <w:szCs w:val="16"/>
              </w:rPr>
            </w:pPr>
            <w:r>
              <w:rPr>
                <w:sz w:val="16"/>
                <w:szCs w:val="16"/>
              </w:rPr>
              <w:t>38000,00</w:t>
            </w:r>
          </w:p>
        </w:tc>
        <w:tc>
          <w:tcPr>
            <w:tcW w:w="1276" w:type="dxa"/>
            <w:tcBorders>
              <w:top w:val="nil"/>
              <w:left w:val="nil"/>
              <w:bottom w:val="single" w:sz="4" w:space="0" w:color="auto"/>
              <w:right w:val="single" w:sz="4" w:space="0" w:color="auto"/>
            </w:tcBorders>
            <w:noWrap/>
            <w:vAlign w:val="center"/>
          </w:tcPr>
          <w:p w:rsidR="00F23025" w:rsidRDefault="00F23025" w:rsidP="00CE1215">
            <w:pPr>
              <w:spacing w:after="0"/>
              <w:ind w:firstLine="0"/>
              <w:jc w:val="center"/>
              <w:rPr>
                <w:sz w:val="16"/>
                <w:szCs w:val="16"/>
              </w:rPr>
            </w:pPr>
            <w:r>
              <w:rPr>
                <w:sz w:val="16"/>
                <w:szCs w:val="16"/>
              </w:rPr>
              <w:t>38000,00</w:t>
            </w:r>
          </w:p>
        </w:tc>
        <w:tc>
          <w:tcPr>
            <w:tcW w:w="1275" w:type="dxa"/>
            <w:tcBorders>
              <w:top w:val="nil"/>
              <w:left w:val="nil"/>
              <w:bottom w:val="single" w:sz="4" w:space="0" w:color="auto"/>
              <w:right w:val="single" w:sz="4" w:space="0" w:color="auto"/>
            </w:tcBorders>
            <w:noWrap/>
            <w:vAlign w:val="center"/>
          </w:tcPr>
          <w:p w:rsidR="00F23025"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CE1215">
            <w:pPr>
              <w:spacing w:after="0"/>
              <w:ind w:firstLine="0"/>
              <w:jc w:val="center"/>
              <w:rPr>
                <w:sz w:val="16"/>
                <w:szCs w:val="16"/>
              </w:rPr>
            </w:pPr>
            <w:r>
              <w:rPr>
                <w:sz w:val="16"/>
                <w:szCs w:val="16"/>
              </w:rPr>
              <w:t xml:space="preserve">000  05 03 </w:t>
            </w:r>
            <w:r w:rsidRPr="00AB15EE">
              <w:rPr>
                <w:sz w:val="16"/>
                <w:szCs w:val="16"/>
              </w:rPr>
              <w:t xml:space="preserve">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1132167,60</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1132167,60</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jc w:val="center"/>
              <w:rPr>
                <w:sz w:val="16"/>
                <w:szCs w:val="16"/>
              </w:rPr>
            </w:pPr>
          </w:p>
        </w:tc>
      </w:tr>
      <w:tr w:rsidR="00F23025" w:rsidRPr="00AB15EE" w:rsidTr="009C7B7E">
        <w:trPr>
          <w:trHeight w:val="255"/>
        </w:trPr>
        <w:tc>
          <w:tcPr>
            <w:tcW w:w="2268" w:type="dxa"/>
            <w:tcBorders>
              <w:top w:val="nil"/>
              <w:left w:val="single" w:sz="4" w:space="0" w:color="auto"/>
              <w:bottom w:val="single" w:sz="4" w:space="0" w:color="auto"/>
              <w:right w:val="single" w:sz="4" w:space="0" w:color="auto"/>
            </w:tcBorders>
            <w:vAlign w:val="center"/>
          </w:tcPr>
          <w:p w:rsidR="00F23025" w:rsidRPr="00AB15EE" w:rsidRDefault="00F23025" w:rsidP="00CE1215">
            <w:pPr>
              <w:spacing w:after="0"/>
              <w:ind w:firstLine="0"/>
              <w:jc w:val="center"/>
              <w:rPr>
                <w:sz w:val="16"/>
                <w:szCs w:val="16"/>
              </w:rPr>
            </w:pPr>
            <w:r w:rsidRPr="00AB15EE">
              <w:rPr>
                <w:sz w:val="16"/>
                <w:szCs w:val="16"/>
              </w:rPr>
              <w:t>000  08  01 0000000 000 000</w:t>
            </w:r>
          </w:p>
        </w:tc>
        <w:tc>
          <w:tcPr>
            <w:tcW w:w="567"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sidRPr="00AB15EE">
              <w:rPr>
                <w:sz w:val="16"/>
                <w:szCs w:val="16"/>
              </w:rPr>
              <w:t>200</w:t>
            </w:r>
          </w:p>
        </w:tc>
        <w:tc>
          <w:tcPr>
            <w:tcW w:w="1418" w:type="dxa"/>
            <w:tcBorders>
              <w:top w:val="nil"/>
              <w:left w:val="nil"/>
              <w:bottom w:val="single" w:sz="4" w:space="0" w:color="auto"/>
              <w:right w:val="single" w:sz="4" w:space="0" w:color="auto"/>
            </w:tcBorders>
            <w:noWrap/>
            <w:vAlign w:val="center"/>
          </w:tcPr>
          <w:p w:rsidR="00F23025" w:rsidRPr="00AB15EE" w:rsidRDefault="00F23025" w:rsidP="009C7B7E">
            <w:pPr>
              <w:spacing w:after="0"/>
              <w:ind w:firstLine="0"/>
              <w:jc w:val="center"/>
              <w:rPr>
                <w:sz w:val="16"/>
                <w:szCs w:val="16"/>
              </w:rPr>
            </w:pPr>
            <w:r>
              <w:rPr>
                <w:sz w:val="16"/>
                <w:szCs w:val="16"/>
              </w:rPr>
              <w:t>321074,43</w:t>
            </w:r>
          </w:p>
        </w:tc>
        <w:tc>
          <w:tcPr>
            <w:tcW w:w="1276" w:type="dxa"/>
            <w:tcBorders>
              <w:top w:val="nil"/>
              <w:left w:val="nil"/>
              <w:bottom w:val="single" w:sz="4" w:space="0" w:color="auto"/>
              <w:right w:val="single" w:sz="4" w:space="0" w:color="auto"/>
            </w:tcBorders>
            <w:noWrap/>
            <w:vAlign w:val="center"/>
          </w:tcPr>
          <w:p w:rsidR="00F23025" w:rsidRPr="00AB15EE" w:rsidRDefault="00F23025" w:rsidP="00CE1215">
            <w:pPr>
              <w:spacing w:after="0"/>
              <w:ind w:firstLine="0"/>
              <w:jc w:val="center"/>
              <w:rPr>
                <w:sz w:val="16"/>
                <w:szCs w:val="16"/>
              </w:rPr>
            </w:pPr>
            <w:r>
              <w:rPr>
                <w:sz w:val="16"/>
                <w:szCs w:val="16"/>
              </w:rPr>
              <w:t>321074,43</w:t>
            </w:r>
          </w:p>
        </w:tc>
        <w:tc>
          <w:tcPr>
            <w:tcW w:w="1275"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0,00</w:t>
            </w:r>
          </w:p>
        </w:tc>
        <w:tc>
          <w:tcPr>
            <w:tcW w:w="1134" w:type="dxa"/>
            <w:tcBorders>
              <w:top w:val="nil"/>
              <w:left w:val="nil"/>
              <w:bottom w:val="single" w:sz="4" w:space="0" w:color="auto"/>
              <w:right w:val="single" w:sz="4" w:space="0" w:color="auto"/>
            </w:tcBorders>
            <w:noWrap/>
            <w:vAlign w:val="center"/>
          </w:tcPr>
          <w:p w:rsidR="00F23025" w:rsidRPr="00AB15EE" w:rsidRDefault="00F23025" w:rsidP="0072413C">
            <w:pPr>
              <w:spacing w:after="0"/>
              <w:ind w:firstLine="0"/>
              <w:jc w:val="center"/>
              <w:rPr>
                <w:sz w:val="16"/>
                <w:szCs w:val="16"/>
              </w:rPr>
            </w:pPr>
            <w:r>
              <w:rPr>
                <w:sz w:val="16"/>
                <w:szCs w:val="16"/>
              </w:rPr>
              <w:t>100,00</w:t>
            </w:r>
          </w:p>
        </w:tc>
        <w:tc>
          <w:tcPr>
            <w:tcW w:w="1560" w:type="dxa"/>
            <w:tcBorders>
              <w:top w:val="nil"/>
              <w:left w:val="nil"/>
              <w:bottom w:val="single" w:sz="4" w:space="0" w:color="auto"/>
              <w:right w:val="single" w:sz="4" w:space="0" w:color="auto"/>
            </w:tcBorders>
            <w:vAlign w:val="center"/>
          </w:tcPr>
          <w:p w:rsidR="00F23025" w:rsidRPr="00FE3BAD" w:rsidRDefault="00F23025" w:rsidP="009C7B7E">
            <w:pPr>
              <w:spacing w:after="0"/>
              <w:ind w:firstLine="0"/>
              <w:jc w:val="center"/>
              <w:rPr>
                <w:sz w:val="16"/>
                <w:szCs w:val="16"/>
              </w:rPr>
            </w:pPr>
          </w:p>
        </w:tc>
      </w:tr>
    </w:tbl>
    <w:p w:rsidR="008E5C63" w:rsidRDefault="008E5C63" w:rsidP="004455F7">
      <w:pPr>
        <w:pStyle w:val="ConsPlusNonformat"/>
        <w:widowControl/>
        <w:jc w:val="center"/>
        <w:rPr>
          <w:rFonts w:ascii="Times New Roman" w:hAnsi="Times New Roman" w:cs="Times New Roman"/>
          <w:b/>
          <w:sz w:val="28"/>
          <w:szCs w:val="28"/>
        </w:rPr>
      </w:pPr>
    </w:p>
    <w:p w:rsidR="00AF0BF2" w:rsidRPr="003E5C52" w:rsidRDefault="008E5C63" w:rsidP="004455F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w:t>
      </w:r>
      <w:r w:rsidR="00AF0BF2" w:rsidRPr="003E5C52">
        <w:rPr>
          <w:rFonts w:ascii="Times New Roman" w:hAnsi="Times New Roman" w:cs="Times New Roman"/>
          <w:b/>
          <w:sz w:val="28"/>
          <w:szCs w:val="28"/>
        </w:rPr>
        <w:t>ведения об изменениях бюджетной росписи главного</w:t>
      </w:r>
    </w:p>
    <w:p w:rsidR="00AF0BF2" w:rsidRPr="003E5C52" w:rsidRDefault="00AF0BF2" w:rsidP="004455F7">
      <w:pPr>
        <w:pStyle w:val="ConsPlusNonformat"/>
        <w:widowControl/>
        <w:jc w:val="center"/>
        <w:rPr>
          <w:rFonts w:ascii="Times New Roman" w:hAnsi="Times New Roman" w:cs="Times New Roman"/>
          <w:b/>
          <w:sz w:val="28"/>
          <w:szCs w:val="28"/>
        </w:rPr>
      </w:pPr>
      <w:r w:rsidRPr="003E5C52">
        <w:rPr>
          <w:rFonts w:ascii="Times New Roman" w:hAnsi="Times New Roman" w:cs="Times New Roman"/>
          <w:b/>
          <w:sz w:val="28"/>
          <w:szCs w:val="28"/>
        </w:rPr>
        <w:t>распорядителя бюджетных средств, главного администратора</w:t>
      </w:r>
    </w:p>
    <w:p w:rsidR="00AF0BF2" w:rsidRPr="003E5C52" w:rsidRDefault="00AF0BF2" w:rsidP="004455F7">
      <w:pPr>
        <w:pStyle w:val="ConsPlusNonformat"/>
        <w:widowControl/>
        <w:jc w:val="center"/>
        <w:rPr>
          <w:rFonts w:ascii="Times New Roman" w:hAnsi="Times New Roman" w:cs="Times New Roman"/>
          <w:b/>
          <w:sz w:val="28"/>
          <w:szCs w:val="28"/>
        </w:rPr>
      </w:pPr>
      <w:r w:rsidRPr="003E5C52">
        <w:rPr>
          <w:rFonts w:ascii="Times New Roman" w:hAnsi="Times New Roman" w:cs="Times New Roman"/>
          <w:b/>
          <w:sz w:val="28"/>
          <w:szCs w:val="28"/>
        </w:rPr>
        <w:t>источников финансирования дефицита бюджета</w:t>
      </w:r>
      <w:r w:rsidR="00C61606">
        <w:rPr>
          <w:rFonts w:ascii="Times New Roman" w:hAnsi="Times New Roman" w:cs="Times New Roman"/>
          <w:b/>
          <w:sz w:val="28"/>
          <w:szCs w:val="28"/>
        </w:rPr>
        <w:t xml:space="preserve"> поселения</w:t>
      </w:r>
    </w:p>
    <w:p w:rsidR="00AF0BF2" w:rsidRPr="00F00C86" w:rsidRDefault="00AF0BF2" w:rsidP="004455F7">
      <w:pPr>
        <w:pStyle w:val="ConsPlusNormal"/>
        <w:widowControl/>
        <w:ind w:firstLine="0"/>
        <w:rPr>
          <w:rFonts w:ascii="Times New Roman" w:hAnsi="Times New Roman" w:cs="Times New Roman"/>
          <w:color w:val="FF0000"/>
        </w:rPr>
      </w:pPr>
    </w:p>
    <w:tbl>
      <w:tblPr>
        <w:tblW w:w="9498" w:type="dxa"/>
        <w:tblInd w:w="70" w:type="dxa"/>
        <w:tblLayout w:type="fixed"/>
        <w:tblCellMar>
          <w:left w:w="70" w:type="dxa"/>
          <w:right w:w="70" w:type="dxa"/>
        </w:tblCellMar>
        <w:tblLook w:val="0000"/>
      </w:tblPr>
      <w:tblGrid>
        <w:gridCol w:w="1620"/>
        <w:gridCol w:w="1924"/>
        <w:gridCol w:w="1985"/>
        <w:gridCol w:w="2551"/>
        <w:gridCol w:w="1418"/>
      </w:tblGrid>
      <w:tr w:rsidR="00AF0BF2" w:rsidRPr="00850AE0" w:rsidTr="00C61606">
        <w:trPr>
          <w:cantSplit/>
          <w:trHeight w:val="240"/>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F0BF2" w:rsidRPr="00D01BF9" w:rsidRDefault="00AF0BF2" w:rsidP="00C61606">
            <w:pPr>
              <w:pStyle w:val="ConsPlusNormal"/>
              <w:widowControl/>
              <w:ind w:firstLine="0"/>
              <w:jc w:val="center"/>
              <w:rPr>
                <w:rFonts w:ascii="Times New Roman" w:hAnsi="Times New Roman" w:cs="Times New Roman"/>
              </w:rPr>
            </w:pPr>
            <w:r w:rsidRPr="00D01BF9">
              <w:rPr>
                <w:rFonts w:ascii="Times New Roman" w:hAnsi="Times New Roman" w:cs="Times New Roman"/>
              </w:rPr>
              <w:lastRenderedPageBreak/>
              <w:t xml:space="preserve">Код раздела </w:t>
            </w:r>
            <w:r w:rsidR="00C61606">
              <w:rPr>
                <w:rFonts w:ascii="Times New Roman" w:hAnsi="Times New Roman" w:cs="Times New Roman"/>
              </w:rPr>
              <w:t xml:space="preserve">    </w:t>
            </w:r>
            <w:r w:rsidRPr="00D01BF9">
              <w:rPr>
                <w:rFonts w:ascii="Times New Roman" w:hAnsi="Times New Roman" w:cs="Times New Roman"/>
              </w:rPr>
              <w:t>по бюджетной классификации</w:t>
            </w:r>
          </w:p>
        </w:tc>
        <w:tc>
          <w:tcPr>
            <w:tcW w:w="3909" w:type="dxa"/>
            <w:gridSpan w:val="2"/>
            <w:tcBorders>
              <w:top w:val="single" w:sz="6" w:space="0" w:color="auto"/>
              <w:left w:val="single" w:sz="4" w:space="0" w:color="auto"/>
              <w:bottom w:val="single" w:sz="6" w:space="0" w:color="auto"/>
              <w:right w:val="single" w:sz="6" w:space="0" w:color="auto"/>
            </w:tcBorders>
          </w:tcPr>
          <w:p w:rsidR="00AF0BF2" w:rsidRPr="00D01BF9" w:rsidRDefault="00AF0BF2" w:rsidP="007D5335">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Утверждено на </w:t>
            </w:r>
            <w:r w:rsidR="007D5335">
              <w:rPr>
                <w:rFonts w:ascii="Times New Roman" w:hAnsi="Times New Roman" w:cs="Times New Roman"/>
              </w:rPr>
              <w:t xml:space="preserve">2022 </w:t>
            </w:r>
            <w:r w:rsidRPr="00D01BF9">
              <w:rPr>
                <w:rFonts w:ascii="Times New Roman" w:hAnsi="Times New Roman" w:cs="Times New Roman"/>
              </w:rPr>
              <w:t>год</w:t>
            </w:r>
            <w:r w:rsidR="007D5335">
              <w:rPr>
                <w:rFonts w:ascii="Times New Roman" w:hAnsi="Times New Roman" w:cs="Times New Roman"/>
              </w:rPr>
              <w:t xml:space="preserve"> </w:t>
            </w:r>
          </w:p>
        </w:tc>
        <w:tc>
          <w:tcPr>
            <w:tcW w:w="2551" w:type="dxa"/>
            <w:vMerge w:val="restart"/>
            <w:tcBorders>
              <w:top w:val="single" w:sz="6" w:space="0" w:color="auto"/>
              <w:left w:val="single" w:sz="6" w:space="0" w:color="auto"/>
              <w:bottom w:val="nil"/>
              <w:right w:val="single" w:sz="4" w:space="0" w:color="auto"/>
            </w:tcBorders>
          </w:tcPr>
          <w:p w:rsidR="00AF0BF2" w:rsidRPr="00D01BF9" w:rsidRDefault="00AF0BF2" w:rsidP="000D4FCB">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Разница между   </w:t>
            </w:r>
            <w:r w:rsidRPr="00D01BF9">
              <w:rPr>
                <w:rFonts w:ascii="Times New Roman" w:hAnsi="Times New Roman" w:cs="Times New Roman"/>
              </w:rPr>
              <w:br/>
              <w:t xml:space="preserve">показателями   </w:t>
            </w:r>
            <w:r w:rsidRPr="00D01BF9">
              <w:rPr>
                <w:rFonts w:ascii="Times New Roman" w:hAnsi="Times New Roman" w:cs="Times New Roman"/>
              </w:rPr>
              <w:br/>
              <w:t xml:space="preserve">бюджетной     </w:t>
            </w:r>
            <w:r w:rsidRPr="00D01BF9">
              <w:rPr>
                <w:rFonts w:ascii="Times New Roman" w:hAnsi="Times New Roman" w:cs="Times New Roman"/>
              </w:rPr>
              <w:br/>
              <w:t xml:space="preserve">росписи и закона  </w:t>
            </w:r>
            <w:r w:rsidRPr="00D01BF9">
              <w:rPr>
                <w:rFonts w:ascii="Times New Roman" w:hAnsi="Times New Roman" w:cs="Times New Roman"/>
              </w:rPr>
              <w:br/>
              <w:t xml:space="preserve">(решения) о     </w:t>
            </w:r>
            <w:r w:rsidRPr="00D01BF9">
              <w:rPr>
                <w:rFonts w:ascii="Times New Roman" w:hAnsi="Times New Roman" w:cs="Times New Roman"/>
              </w:rPr>
              <w:br/>
              <w:t>бюджете, руб.</w:t>
            </w:r>
          </w:p>
        </w:tc>
        <w:tc>
          <w:tcPr>
            <w:tcW w:w="1418" w:type="dxa"/>
            <w:vMerge w:val="restart"/>
            <w:tcBorders>
              <w:top w:val="single" w:sz="4" w:space="0" w:color="auto"/>
              <w:left w:val="single" w:sz="4" w:space="0" w:color="auto"/>
              <w:bottom w:val="single" w:sz="4" w:space="0" w:color="auto"/>
              <w:right w:val="single" w:sz="4" w:space="0" w:color="auto"/>
            </w:tcBorders>
          </w:tcPr>
          <w:p w:rsidR="00AF0BF2" w:rsidRPr="00D01BF9" w:rsidRDefault="00AF0BF2" w:rsidP="002706D1">
            <w:pPr>
              <w:pStyle w:val="ConsPlusNormal"/>
              <w:widowControl/>
              <w:ind w:firstLine="0"/>
              <w:rPr>
                <w:rFonts w:ascii="Times New Roman" w:hAnsi="Times New Roman" w:cs="Times New Roman"/>
              </w:rPr>
            </w:pPr>
            <w:r w:rsidRPr="00D01BF9">
              <w:rPr>
                <w:rFonts w:ascii="Times New Roman" w:hAnsi="Times New Roman" w:cs="Times New Roman"/>
              </w:rPr>
              <w:t>Процент</w:t>
            </w:r>
          </w:p>
        </w:tc>
      </w:tr>
      <w:tr w:rsidR="00AF0BF2" w:rsidRPr="00850AE0" w:rsidTr="00C61606">
        <w:trPr>
          <w:cantSplit/>
          <w:trHeight w:val="840"/>
        </w:trPr>
        <w:tc>
          <w:tcPr>
            <w:tcW w:w="1620" w:type="dxa"/>
            <w:vMerge/>
            <w:tcBorders>
              <w:top w:val="single" w:sz="4" w:space="0" w:color="auto"/>
              <w:left w:val="single" w:sz="4" w:space="0" w:color="auto"/>
              <w:bottom w:val="single" w:sz="4"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c>
          <w:tcPr>
            <w:tcW w:w="1924" w:type="dxa"/>
            <w:tcBorders>
              <w:top w:val="single" w:sz="6" w:space="0" w:color="auto"/>
              <w:left w:val="single" w:sz="4" w:space="0" w:color="auto"/>
              <w:bottom w:val="single" w:sz="6" w:space="0" w:color="auto"/>
              <w:right w:val="single" w:sz="6" w:space="0" w:color="auto"/>
            </w:tcBorders>
          </w:tcPr>
          <w:p w:rsidR="00AF0BF2" w:rsidRPr="00D01BF9" w:rsidRDefault="00AF0BF2" w:rsidP="000D4FCB">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законом  </w:t>
            </w:r>
            <w:r w:rsidRPr="00D01BF9">
              <w:rPr>
                <w:rFonts w:ascii="Times New Roman" w:hAnsi="Times New Roman" w:cs="Times New Roman"/>
              </w:rPr>
              <w:br/>
              <w:t>(решением)</w:t>
            </w:r>
            <w:r w:rsidRPr="00D01BF9">
              <w:rPr>
                <w:rFonts w:ascii="Times New Roman" w:hAnsi="Times New Roman" w:cs="Times New Roman"/>
              </w:rPr>
              <w:br/>
              <w:t>о бюджете,</w:t>
            </w:r>
            <w:r w:rsidRPr="00D01BF9">
              <w:rPr>
                <w:rFonts w:ascii="Times New Roman" w:hAnsi="Times New Roman" w:cs="Times New Roman"/>
              </w:rPr>
              <w:br/>
              <w:t>руб.</w:t>
            </w:r>
          </w:p>
        </w:tc>
        <w:tc>
          <w:tcPr>
            <w:tcW w:w="1985" w:type="dxa"/>
            <w:tcBorders>
              <w:top w:val="single" w:sz="6" w:space="0" w:color="auto"/>
              <w:left w:val="single" w:sz="6" w:space="0" w:color="auto"/>
              <w:bottom w:val="single" w:sz="6" w:space="0" w:color="auto"/>
              <w:right w:val="single" w:sz="6" w:space="0" w:color="auto"/>
            </w:tcBorders>
          </w:tcPr>
          <w:p w:rsidR="00AF0BF2" w:rsidRPr="00D01BF9" w:rsidRDefault="00AF0BF2" w:rsidP="000D4FCB">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бюджетной    </w:t>
            </w:r>
            <w:r w:rsidRPr="00D01BF9">
              <w:rPr>
                <w:rFonts w:ascii="Times New Roman" w:hAnsi="Times New Roman" w:cs="Times New Roman"/>
              </w:rPr>
              <w:br/>
              <w:t xml:space="preserve">росписью с   </w:t>
            </w:r>
            <w:r w:rsidRPr="00D01BF9">
              <w:rPr>
                <w:rFonts w:ascii="Times New Roman" w:hAnsi="Times New Roman" w:cs="Times New Roman"/>
              </w:rPr>
              <w:br/>
              <w:t>учетом изме-</w:t>
            </w:r>
            <w:r w:rsidRPr="00D01BF9">
              <w:rPr>
                <w:rFonts w:ascii="Times New Roman" w:hAnsi="Times New Roman" w:cs="Times New Roman"/>
              </w:rPr>
              <w:br/>
              <w:t xml:space="preserve">нений на от- </w:t>
            </w:r>
            <w:r w:rsidRPr="00D01BF9">
              <w:rPr>
                <w:rFonts w:ascii="Times New Roman" w:hAnsi="Times New Roman" w:cs="Times New Roman"/>
              </w:rPr>
              <w:br/>
              <w:t xml:space="preserve">четную дату, </w:t>
            </w:r>
            <w:r w:rsidRPr="00D01BF9">
              <w:rPr>
                <w:rFonts w:ascii="Times New Roman" w:hAnsi="Times New Roman" w:cs="Times New Roman"/>
              </w:rPr>
              <w:br/>
              <w:t>руб.</w:t>
            </w:r>
          </w:p>
        </w:tc>
        <w:tc>
          <w:tcPr>
            <w:tcW w:w="2551" w:type="dxa"/>
            <w:vMerge/>
            <w:tcBorders>
              <w:top w:val="nil"/>
              <w:left w:val="single" w:sz="6" w:space="0" w:color="auto"/>
              <w:bottom w:val="single" w:sz="6"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c>
          <w:tcPr>
            <w:tcW w:w="1418" w:type="dxa"/>
            <w:vMerge/>
            <w:tcBorders>
              <w:top w:val="single" w:sz="4" w:space="0" w:color="auto"/>
              <w:left w:val="single" w:sz="4" w:space="0" w:color="auto"/>
              <w:bottom w:val="single" w:sz="4"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r>
      <w:tr w:rsidR="00AF0BF2" w:rsidRPr="00850AE0" w:rsidTr="00C61606">
        <w:trPr>
          <w:cantSplit/>
          <w:trHeight w:val="240"/>
        </w:trPr>
        <w:tc>
          <w:tcPr>
            <w:tcW w:w="1620" w:type="dxa"/>
            <w:tcBorders>
              <w:top w:val="single" w:sz="4" w:space="0" w:color="auto"/>
              <w:left w:val="single" w:sz="4" w:space="0" w:color="auto"/>
              <w:bottom w:val="single" w:sz="4"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1</w:t>
            </w:r>
          </w:p>
        </w:tc>
        <w:tc>
          <w:tcPr>
            <w:tcW w:w="1924" w:type="dxa"/>
            <w:tcBorders>
              <w:top w:val="single" w:sz="6" w:space="0" w:color="auto"/>
              <w:left w:val="single" w:sz="4" w:space="0" w:color="auto"/>
              <w:bottom w:val="single" w:sz="6" w:space="0" w:color="auto"/>
              <w:right w:val="single" w:sz="6"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2</w:t>
            </w:r>
          </w:p>
        </w:tc>
        <w:tc>
          <w:tcPr>
            <w:tcW w:w="1985" w:type="dxa"/>
            <w:tcBorders>
              <w:top w:val="single" w:sz="6" w:space="0" w:color="auto"/>
              <w:left w:val="single" w:sz="6" w:space="0" w:color="auto"/>
              <w:bottom w:val="single" w:sz="6" w:space="0" w:color="auto"/>
              <w:right w:val="single" w:sz="6"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3</w:t>
            </w:r>
          </w:p>
        </w:tc>
        <w:tc>
          <w:tcPr>
            <w:tcW w:w="2551" w:type="dxa"/>
            <w:tcBorders>
              <w:top w:val="single" w:sz="6" w:space="0" w:color="auto"/>
              <w:left w:val="single" w:sz="6" w:space="0" w:color="auto"/>
              <w:bottom w:val="single" w:sz="6"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5</w:t>
            </w:r>
          </w:p>
        </w:tc>
      </w:tr>
      <w:tr w:rsidR="00AF0BF2" w:rsidRPr="00850AE0" w:rsidTr="00C61606">
        <w:trPr>
          <w:cantSplit/>
          <w:trHeight w:val="240"/>
        </w:trPr>
        <w:tc>
          <w:tcPr>
            <w:tcW w:w="1620" w:type="dxa"/>
            <w:tcBorders>
              <w:top w:val="single" w:sz="4" w:space="0" w:color="auto"/>
              <w:left w:val="single" w:sz="6" w:space="0" w:color="auto"/>
              <w:bottom w:val="single" w:sz="6" w:space="0" w:color="auto"/>
              <w:right w:val="single" w:sz="6" w:space="0" w:color="auto"/>
            </w:tcBorders>
          </w:tcPr>
          <w:p w:rsidR="00AF0BF2" w:rsidRPr="00D01BF9" w:rsidRDefault="00AF0BF2" w:rsidP="002706D1">
            <w:pPr>
              <w:pStyle w:val="ConsPlusNormal"/>
              <w:widowControl/>
              <w:ind w:firstLine="0"/>
              <w:rPr>
                <w:rFonts w:ascii="Times New Roman" w:hAnsi="Times New Roman" w:cs="Times New Roman"/>
                <w:sz w:val="28"/>
                <w:szCs w:val="28"/>
              </w:rPr>
            </w:pPr>
            <w:r w:rsidRPr="00D01BF9">
              <w:rPr>
                <w:rFonts w:ascii="Times New Roman" w:hAnsi="Times New Roman" w:cs="Times New Roman"/>
                <w:sz w:val="28"/>
                <w:szCs w:val="28"/>
              </w:rPr>
              <w:t>0100</w:t>
            </w:r>
          </w:p>
        </w:tc>
        <w:tc>
          <w:tcPr>
            <w:tcW w:w="1924" w:type="dxa"/>
            <w:tcBorders>
              <w:top w:val="single" w:sz="6" w:space="0" w:color="auto"/>
              <w:left w:val="single" w:sz="6" w:space="0" w:color="auto"/>
              <w:bottom w:val="single" w:sz="6" w:space="0" w:color="auto"/>
              <w:right w:val="single" w:sz="6" w:space="0" w:color="auto"/>
            </w:tcBorders>
          </w:tcPr>
          <w:p w:rsidR="00AF0BF2" w:rsidRPr="009645F0" w:rsidRDefault="00F23025"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1094007,00</w:t>
            </w:r>
          </w:p>
        </w:tc>
        <w:tc>
          <w:tcPr>
            <w:tcW w:w="1985" w:type="dxa"/>
            <w:tcBorders>
              <w:top w:val="single" w:sz="6" w:space="0" w:color="auto"/>
              <w:left w:val="single" w:sz="6" w:space="0" w:color="auto"/>
              <w:bottom w:val="single" w:sz="6" w:space="0" w:color="auto"/>
              <w:right w:val="single" w:sz="6" w:space="0" w:color="auto"/>
            </w:tcBorders>
          </w:tcPr>
          <w:p w:rsidR="00AF0BF2" w:rsidRPr="009645F0" w:rsidRDefault="00F23025"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1792259,67</w:t>
            </w:r>
          </w:p>
        </w:tc>
        <w:tc>
          <w:tcPr>
            <w:tcW w:w="2551" w:type="dxa"/>
            <w:tcBorders>
              <w:top w:val="single" w:sz="6" w:space="0" w:color="auto"/>
              <w:left w:val="single" w:sz="6" w:space="0" w:color="auto"/>
              <w:bottom w:val="single" w:sz="6" w:space="0" w:color="auto"/>
              <w:right w:val="single" w:sz="4" w:space="0" w:color="auto"/>
            </w:tcBorders>
          </w:tcPr>
          <w:p w:rsidR="00AF0BF2" w:rsidRPr="009645F0" w:rsidRDefault="00AD118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77315">
              <w:rPr>
                <w:rFonts w:ascii="Times New Roman" w:hAnsi="Times New Roman" w:cs="Times New Roman"/>
                <w:sz w:val="28"/>
                <w:szCs w:val="28"/>
              </w:rPr>
              <w:t>698252,67</w:t>
            </w:r>
          </w:p>
        </w:tc>
        <w:tc>
          <w:tcPr>
            <w:tcW w:w="1418" w:type="dxa"/>
            <w:tcBorders>
              <w:top w:val="single" w:sz="4" w:space="0" w:color="auto"/>
              <w:left w:val="single" w:sz="4" w:space="0" w:color="auto"/>
              <w:bottom w:val="single" w:sz="4" w:space="0" w:color="auto"/>
              <w:right w:val="single" w:sz="4" w:space="0" w:color="auto"/>
            </w:tcBorders>
          </w:tcPr>
          <w:p w:rsidR="00AF0BF2" w:rsidRPr="009645F0" w:rsidRDefault="00677315"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163,8</w:t>
            </w:r>
          </w:p>
        </w:tc>
      </w:tr>
      <w:tr w:rsidR="00AF0BF2" w:rsidRPr="00850AE0" w:rsidTr="00C61606">
        <w:trPr>
          <w:cantSplit/>
          <w:trHeight w:val="240"/>
        </w:trPr>
        <w:tc>
          <w:tcPr>
            <w:tcW w:w="1620" w:type="dxa"/>
            <w:tcBorders>
              <w:top w:val="single" w:sz="6" w:space="0" w:color="auto"/>
              <w:left w:val="single" w:sz="6" w:space="0" w:color="auto"/>
              <w:bottom w:val="single" w:sz="6" w:space="0" w:color="auto"/>
              <w:right w:val="single" w:sz="6" w:space="0" w:color="auto"/>
            </w:tcBorders>
          </w:tcPr>
          <w:p w:rsidR="00AF0BF2" w:rsidRPr="00D01BF9" w:rsidRDefault="00AF0BF2" w:rsidP="002706D1">
            <w:pPr>
              <w:pStyle w:val="ConsPlusNormal"/>
              <w:widowControl/>
              <w:ind w:firstLine="0"/>
              <w:rPr>
                <w:rFonts w:ascii="Times New Roman" w:hAnsi="Times New Roman" w:cs="Times New Roman"/>
                <w:sz w:val="28"/>
                <w:szCs w:val="28"/>
              </w:rPr>
            </w:pPr>
            <w:r w:rsidRPr="00D01BF9">
              <w:rPr>
                <w:rFonts w:ascii="Times New Roman" w:hAnsi="Times New Roman" w:cs="Times New Roman"/>
                <w:sz w:val="28"/>
                <w:szCs w:val="28"/>
              </w:rPr>
              <w:t>0200</w:t>
            </w:r>
          </w:p>
        </w:tc>
        <w:tc>
          <w:tcPr>
            <w:tcW w:w="1924" w:type="dxa"/>
            <w:tcBorders>
              <w:top w:val="single" w:sz="6" w:space="0" w:color="auto"/>
              <w:left w:val="single" w:sz="6" w:space="0" w:color="auto"/>
              <w:bottom w:val="single" w:sz="6" w:space="0" w:color="auto"/>
              <w:right w:val="single" w:sz="6" w:space="0" w:color="auto"/>
            </w:tcBorders>
          </w:tcPr>
          <w:p w:rsidR="00AF0BF2" w:rsidRPr="009645F0" w:rsidRDefault="00F23025" w:rsidP="00A8635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41249</w:t>
            </w:r>
            <w:r w:rsidR="00AD1187">
              <w:rPr>
                <w:rFonts w:ascii="Times New Roman" w:hAnsi="Times New Roman" w:cs="Times New Roman"/>
                <w:sz w:val="28"/>
                <w:szCs w:val="28"/>
              </w:rPr>
              <w:t>,00</w:t>
            </w:r>
          </w:p>
        </w:tc>
        <w:tc>
          <w:tcPr>
            <w:tcW w:w="1985" w:type="dxa"/>
            <w:tcBorders>
              <w:top w:val="single" w:sz="6" w:space="0" w:color="auto"/>
              <w:left w:val="single" w:sz="6" w:space="0" w:color="auto"/>
              <w:bottom w:val="single" w:sz="6" w:space="0" w:color="auto"/>
              <w:right w:val="single" w:sz="6" w:space="0" w:color="auto"/>
            </w:tcBorders>
          </w:tcPr>
          <w:p w:rsidR="00AF0BF2" w:rsidRPr="009645F0" w:rsidRDefault="00F23025"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43680</w:t>
            </w:r>
            <w:r w:rsidR="00C61606">
              <w:rPr>
                <w:rFonts w:ascii="Times New Roman" w:hAnsi="Times New Roman" w:cs="Times New Roman"/>
                <w:sz w:val="28"/>
                <w:szCs w:val="28"/>
              </w:rPr>
              <w:t>,00</w:t>
            </w:r>
          </w:p>
        </w:tc>
        <w:tc>
          <w:tcPr>
            <w:tcW w:w="2551" w:type="dxa"/>
            <w:tcBorders>
              <w:top w:val="single" w:sz="6" w:space="0" w:color="auto"/>
              <w:left w:val="single" w:sz="6" w:space="0" w:color="auto"/>
              <w:bottom w:val="single" w:sz="6" w:space="0" w:color="auto"/>
              <w:right w:val="single" w:sz="4" w:space="0" w:color="auto"/>
            </w:tcBorders>
          </w:tcPr>
          <w:p w:rsidR="00AF0BF2" w:rsidRPr="009645F0" w:rsidRDefault="00AD118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77315">
              <w:rPr>
                <w:rFonts w:ascii="Times New Roman" w:hAnsi="Times New Roman" w:cs="Times New Roman"/>
                <w:sz w:val="28"/>
                <w:szCs w:val="28"/>
              </w:rPr>
              <w:t>2431</w:t>
            </w: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AF0BF2" w:rsidRPr="009645F0" w:rsidRDefault="0083256D"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105,9</w:t>
            </w:r>
          </w:p>
        </w:tc>
      </w:tr>
      <w:tr w:rsidR="00AD1187" w:rsidRPr="00850AE0" w:rsidTr="00C61606">
        <w:trPr>
          <w:cantSplit/>
          <w:trHeight w:val="240"/>
        </w:trPr>
        <w:tc>
          <w:tcPr>
            <w:tcW w:w="1620" w:type="dxa"/>
            <w:tcBorders>
              <w:top w:val="single" w:sz="6" w:space="0" w:color="auto"/>
              <w:left w:val="single" w:sz="6" w:space="0" w:color="auto"/>
              <w:bottom w:val="single" w:sz="6" w:space="0" w:color="auto"/>
              <w:right w:val="single" w:sz="6" w:space="0" w:color="auto"/>
            </w:tcBorders>
          </w:tcPr>
          <w:p w:rsidR="00AD1187" w:rsidRPr="00D01BF9" w:rsidRDefault="00AD1187" w:rsidP="0083256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03</w:t>
            </w:r>
            <w:r w:rsidR="0083256D">
              <w:rPr>
                <w:rFonts w:ascii="Times New Roman" w:hAnsi="Times New Roman" w:cs="Times New Roman"/>
                <w:sz w:val="28"/>
                <w:szCs w:val="28"/>
              </w:rPr>
              <w:t>10</w:t>
            </w:r>
          </w:p>
        </w:tc>
        <w:tc>
          <w:tcPr>
            <w:tcW w:w="1924" w:type="dxa"/>
            <w:tcBorders>
              <w:top w:val="single" w:sz="6" w:space="0" w:color="auto"/>
              <w:left w:val="single" w:sz="6" w:space="0" w:color="auto"/>
              <w:bottom w:val="single" w:sz="6" w:space="0" w:color="auto"/>
              <w:right w:val="single" w:sz="6" w:space="0" w:color="auto"/>
            </w:tcBorders>
          </w:tcPr>
          <w:p w:rsidR="00AD1187" w:rsidRDefault="00AD1187" w:rsidP="00A8635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2 000,00</w:t>
            </w:r>
          </w:p>
        </w:tc>
        <w:tc>
          <w:tcPr>
            <w:tcW w:w="1985" w:type="dxa"/>
            <w:tcBorders>
              <w:top w:val="single" w:sz="6" w:space="0" w:color="auto"/>
              <w:left w:val="single" w:sz="6" w:space="0" w:color="auto"/>
              <w:bottom w:val="single" w:sz="6" w:space="0" w:color="auto"/>
              <w:right w:val="single" w:sz="6" w:space="0" w:color="auto"/>
            </w:tcBorders>
          </w:tcPr>
          <w:p w:rsidR="00AD1187" w:rsidRDefault="00AD1187"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0,00</w:t>
            </w:r>
          </w:p>
        </w:tc>
        <w:tc>
          <w:tcPr>
            <w:tcW w:w="2551" w:type="dxa"/>
            <w:tcBorders>
              <w:top w:val="single" w:sz="6" w:space="0" w:color="auto"/>
              <w:left w:val="single" w:sz="6" w:space="0" w:color="auto"/>
              <w:bottom w:val="single" w:sz="6" w:space="0" w:color="auto"/>
              <w:right w:val="single" w:sz="4" w:space="0" w:color="auto"/>
            </w:tcBorders>
          </w:tcPr>
          <w:p w:rsidR="00AD1187" w:rsidRPr="009645F0" w:rsidRDefault="00AD1187"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-2000,00</w:t>
            </w:r>
          </w:p>
        </w:tc>
        <w:tc>
          <w:tcPr>
            <w:tcW w:w="1418" w:type="dxa"/>
            <w:tcBorders>
              <w:top w:val="single" w:sz="4" w:space="0" w:color="auto"/>
              <w:left w:val="single" w:sz="4" w:space="0" w:color="auto"/>
              <w:bottom w:val="single" w:sz="4" w:space="0" w:color="auto"/>
              <w:right w:val="single" w:sz="4" w:space="0" w:color="auto"/>
            </w:tcBorders>
          </w:tcPr>
          <w:p w:rsidR="00AD1187" w:rsidRPr="009645F0" w:rsidRDefault="00994567"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
        </w:tc>
      </w:tr>
      <w:tr w:rsidR="00AF0BF2" w:rsidRPr="00850AE0" w:rsidTr="00C61606">
        <w:trPr>
          <w:cantSplit/>
          <w:trHeight w:val="240"/>
        </w:trPr>
        <w:tc>
          <w:tcPr>
            <w:tcW w:w="1620" w:type="dxa"/>
            <w:tcBorders>
              <w:top w:val="single" w:sz="6" w:space="0" w:color="auto"/>
              <w:left w:val="single" w:sz="6" w:space="0" w:color="auto"/>
              <w:bottom w:val="single" w:sz="4" w:space="0" w:color="auto"/>
              <w:right w:val="single" w:sz="6" w:space="0" w:color="auto"/>
            </w:tcBorders>
          </w:tcPr>
          <w:p w:rsidR="00AF0BF2" w:rsidRPr="00D01BF9" w:rsidRDefault="00AF0BF2" w:rsidP="002706D1">
            <w:pPr>
              <w:pStyle w:val="ConsPlusNormal"/>
              <w:widowControl/>
              <w:ind w:firstLine="0"/>
              <w:rPr>
                <w:rFonts w:ascii="Times New Roman" w:hAnsi="Times New Roman" w:cs="Times New Roman"/>
                <w:sz w:val="28"/>
                <w:szCs w:val="28"/>
              </w:rPr>
            </w:pPr>
            <w:r w:rsidRPr="00D01BF9">
              <w:rPr>
                <w:rFonts w:ascii="Times New Roman" w:hAnsi="Times New Roman" w:cs="Times New Roman"/>
                <w:sz w:val="28"/>
                <w:szCs w:val="28"/>
              </w:rPr>
              <w:t>0400</w:t>
            </w:r>
          </w:p>
        </w:tc>
        <w:tc>
          <w:tcPr>
            <w:tcW w:w="1924" w:type="dxa"/>
            <w:tcBorders>
              <w:top w:val="single" w:sz="6" w:space="0" w:color="auto"/>
              <w:left w:val="single" w:sz="6" w:space="0" w:color="auto"/>
              <w:bottom w:val="single" w:sz="4" w:space="0" w:color="auto"/>
              <w:right w:val="single" w:sz="6" w:space="0" w:color="auto"/>
            </w:tcBorders>
          </w:tcPr>
          <w:p w:rsidR="00AF0BF2" w:rsidRPr="009645F0" w:rsidRDefault="00AD1187" w:rsidP="006B31B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0,00</w:t>
            </w:r>
          </w:p>
        </w:tc>
        <w:tc>
          <w:tcPr>
            <w:tcW w:w="1985" w:type="dxa"/>
            <w:tcBorders>
              <w:top w:val="single" w:sz="6" w:space="0" w:color="auto"/>
              <w:left w:val="single" w:sz="6" w:space="0" w:color="auto"/>
              <w:bottom w:val="single" w:sz="4" w:space="0" w:color="auto"/>
              <w:right w:val="single" w:sz="6" w:space="0" w:color="auto"/>
            </w:tcBorders>
          </w:tcPr>
          <w:p w:rsidR="00AF0BF2" w:rsidRPr="009645F0" w:rsidRDefault="00D349EA" w:rsidP="002706D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38000</w:t>
            </w:r>
            <w:r w:rsidR="00C61606">
              <w:rPr>
                <w:rFonts w:ascii="Times New Roman" w:hAnsi="Times New Roman" w:cs="Times New Roman"/>
                <w:sz w:val="28"/>
                <w:szCs w:val="28"/>
              </w:rPr>
              <w:t>,00</w:t>
            </w:r>
          </w:p>
        </w:tc>
        <w:tc>
          <w:tcPr>
            <w:tcW w:w="2551" w:type="dxa"/>
            <w:tcBorders>
              <w:top w:val="single" w:sz="6" w:space="0" w:color="auto"/>
              <w:left w:val="single" w:sz="6" w:space="0" w:color="auto"/>
              <w:bottom w:val="single" w:sz="4" w:space="0" w:color="auto"/>
              <w:right w:val="single" w:sz="4" w:space="0" w:color="auto"/>
            </w:tcBorders>
          </w:tcPr>
          <w:p w:rsidR="00AF0BF2" w:rsidRPr="009645F0" w:rsidRDefault="00AD118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77315">
              <w:rPr>
                <w:rFonts w:ascii="Times New Roman" w:hAnsi="Times New Roman" w:cs="Times New Roman"/>
                <w:sz w:val="28"/>
                <w:szCs w:val="28"/>
              </w:rPr>
              <w:t>38000</w:t>
            </w: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AF0BF2" w:rsidRPr="009645F0" w:rsidRDefault="00994567"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
        </w:tc>
      </w:tr>
      <w:tr w:rsidR="00AF0BF2" w:rsidRPr="00850AE0" w:rsidTr="00C61606">
        <w:trPr>
          <w:cantSplit/>
          <w:trHeight w:val="240"/>
        </w:trPr>
        <w:tc>
          <w:tcPr>
            <w:tcW w:w="1620" w:type="dxa"/>
            <w:tcBorders>
              <w:top w:val="single" w:sz="6" w:space="0" w:color="auto"/>
              <w:left w:val="single" w:sz="6" w:space="0" w:color="auto"/>
              <w:bottom w:val="single" w:sz="4" w:space="0" w:color="auto"/>
              <w:right w:val="single" w:sz="6" w:space="0" w:color="auto"/>
            </w:tcBorders>
          </w:tcPr>
          <w:p w:rsidR="00AF0BF2" w:rsidRPr="00D01BF9" w:rsidRDefault="00AF0BF2" w:rsidP="002706D1">
            <w:pPr>
              <w:pStyle w:val="ConsPlusNormal"/>
              <w:widowControl/>
              <w:ind w:firstLine="0"/>
              <w:rPr>
                <w:rFonts w:ascii="Times New Roman" w:hAnsi="Times New Roman" w:cs="Times New Roman"/>
                <w:sz w:val="28"/>
                <w:szCs w:val="28"/>
              </w:rPr>
            </w:pPr>
            <w:r w:rsidRPr="00D01BF9">
              <w:rPr>
                <w:rFonts w:ascii="Times New Roman" w:hAnsi="Times New Roman" w:cs="Times New Roman"/>
                <w:sz w:val="28"/>
                <w:szCs w:val="28"/>
              </w:rPr>
              <w:t>0500</w:t>
            </w:r>
          </w:p>
        </w:tc>
        <w:tc>
          <w:tcPr>
            <w:tcW w:w="1924" w:type="dxa"/>
            <w:tcBorders>
              <w:top w:val="single" w:sz="6" w:space="0" w:color="auto"/>
              <w:left w:val="single" w:sz="6" w:space="0" w:color="auto"/>
              <w:bottom w:val="single" w:sz="4" w:space="0" w:color="auto"/>
              <w:right w:val="single" w:sz="6" w:space="0" w:color="auto"/>
            </w:tcBorders>
          </w:tcPr>
          <w:p w:rsidR="00AF0BF2" w:rsidRPr="009645F0" w:rsidRDefault="00F23025" w:rsidP="00A8635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2</w:t>
            </w:r>
            <w:r w:rsidR="0083256D">
              <w:rPr>
                <w:rFonts w:ascii="Times New Roman" w:hAnsi="Times New Roman" w:cs="Times New Roman"/>
                <w:sz w:val="28"/>
                <w:szCs w:val="28"/>
              </w:rPr>
              <w:t>0</w:t>
            </w:r>
            <w:r w:rsidR="00AD1187">
              <w:rPr>
                <w:rFonts w:ascii="Times New Roman" w:hAnsi="Times New Roman" w:cs="Times New Roman"/>
                <w:sz w:val="28"/>
                <w:szCs w:val="28"/>
              </w:rPr>
              <w:t>00,00</w:t>
            </w:r>
          </w:p>
        </w:tc>
        <w:tc>
          <w:tcPr>
            <w:tcW w:w="1985" w:type="dxa"/>
            <w:tcBorders>
              <w:top w:val="single" w:sz="6" w:space="0" w:color="auto"/>
              <w:left w:val="single" w:sz="6" w:space="0" w:color="auto"/>
              <w:bottom w:val="single" w:sz="4" w:space="0" w:color="auto"/>
              <w:right w:val="single" w:sz="6" w:space="0" w:color="auto"/>
            </w:tcBorders>
          </w:tcPr>
          <w:p w:rsidR="00AF0BF2" w:rsidRPr="009645F0" w:rsidRDefault="00D349EA" w:rsidP="00D349E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1132167,60</w:t>
            </w:r>
          </w:p>
        </w:tc>
        <w:tc>
          <w:tcPr>
            <w:tcW w:w="2551" w:type="dxa"/>
            <w:tcBorders>
              <w:top w:val="single" w:sz="6" w:space="0" w:color="auto"/>
              <w:left w:val="single" w:sz="6" w:space="0" w:color="auto"/>
              <w:bottom w:val="single" w:sz="4" w:space="0" w:color="auto"/>
              <w:right w:val="single" w:sz="4" w:space="0" w:color="auto"/>
            </w:tcBorders>
          </w:tcPr>
          <w:p w:rsidR="00AF0BF2" w:rsidRPr="009645F0" w:rsidRDefault="00AD118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77315">
              <w:rPr>
                <w:rFonts w:ascii="Times New Roman" w:hAnsi="Times New Roman" w:cs="Times New Roman"/>
                <w:sz w:val="28"/>
                <w:szCs w:val="28"/>
              </w:rPr>
              <w:t>1130167,6</w:t>
            </w: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AF0BF2" w:rsidRPr="009645F0" w:rsidRDefault="0083256D" w:rsidP="0083256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Св.200</w:t>
            </w:r>
          </w:p>
        </w:tc>
      </w:tr>
      <w:tr w:rsidR="00AF0BF2" w:rsidRPr="00850AE0" w:rsidTr="00982AE2">
        <w:trPr>
          <w:cantSplit/>
          <w:trHeight w:val="368"/>
        </w:trPr>
        <w:tc>
          <w:tcPr>
            <w:tcW w:w="1620" w:type="dxa"/>
            <w:tcBorders>
              <w:top w:val="single" w:sz="6" w:space="0" w:color="auto"/>
              <w:left w:val="single" w:sz="6" w:space="0" w:color="auto"/>
              <w:bottom w:val="single" w:sz="6" w:space="0" w:color="auto"/>
              <w:right w:val="single" w:sz="6" w:space="0" w:color="auto"/>
            </w:tcBorders>
          </w:tcPr>
          <w:p w:rsidR="00AF0BF2" w:rsidRPr="00D01BF9" w:rsidRDefault="00AF0BF2" w:rsidP="002706D1">
            <w:pPr>
              <w:pStyle w:val="ConsPlusNormal"/>
              <w:widowControl/>
              <w:ind w:firstLine="0"/>
              <w:rPr>
                <w:rFonts w:ascii="Times New Roman" w:hAnsi="Times New Roman" w:cs="Times New Roman"/>
                <w:sz w:val="28"/>
                <w:szCs w:val="28"/>
              </w:rPr>
            </w:pPr>
            <w:r w:rsidRPr="00D01BF9">
              <w:rPr>
                <w:rFonts w:ascii="Times New Roman" w:hAnsi="Times New Roman" w:cs="Times New Roman"/>
                <w:sz w:val="28"/>
                <w:szCs w:val="28"/>
              </w:rPr>
              <w:t>0800</w:t>
            </w:r>
          </w:p>
        </w:tc>
        <w:tc>
          <w:tcPr>
            <w:tcW w:w="1924" w:type="dxa"/>
            <w:tcBorders>
              <w:top w:val="single" w:sz="6" w:space="0" w:color="auto"/>
              <w:left w:val="single" w:sz="6" w:space="0" w:color="auto"/>
              <w:bottom w:val="single" w:sz="6" w:space="0" w:color="auto"/>
              <w:right w:val="single" w:sz="6" w:space="0" w:color="auto"/>
            </w:tcBorders>
          </w:tcPr>
          <w:p w:rsidR="00AF0BF2" w:rsidRPr="009645F0" w:rsidRDefault="00F23025" w:rsidP="00C0634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30</w:t>
            </w:r>
            <w:r w:rsidR="0083256D">
              <w:rPr>
                <w:rFonts w:ascii="Times New Roman" w:hAnsi="Times New Roman" w:cs="Times New Roman"/>
                <w:sz w:val="28"/>
                <w:szCs w:val="28"/>
              </w:rPr>
              <w:t>00</w:t>
            </w:r>
            <w:r w:rsidR="00AD1187">
              <w:rPr>
                <w:rFonts w:ascii="Times New Roman" w:hAnsi="Times New Roman" w:cs="Times New Roman"/>
                <w:sz w:val="28"/>
                <w:szCs w:val="28"/>
              </w:rPr>
              <w:t>,00</w:t>
            </w:r>
          </w:p>
        </w:tc>
        <w:tc>
          <w:tcPr>
            <w:tcW w:w="1985" w:type="dxa"/>
            <w:tcBorders>
              <w:top w:val="single" w:sz="6" w:space="0" w:color="auto"/>
              <w:left w:val="single" w:sz="6" w:space="0" w:color="auto"/>
              <w:bottom w:val="single" w:sz="6" w:space="0" w:color="auto"/>
              <w:right w:val="single" w:sz="6" w:space="0" w:color="auto"/>
            </w:tcBorders>
          </w:tcPr>
          <w:p w:rsidR="00AF0BF2" w:rsidRPr="009645F0" w:rsidRDefault="00D349EA" w:rsidP="00C0634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321074,43</w:t>
            </w:r>
          </w:p>
        </w:tc>
        <w:tc>
          <w:tcPr>
            <w:tcW w:w="2551" w:type="dxa"/>
            <w:tcBorders>
              <w:top w:val="single" w:sz="6" w:space="0" w:color="auto"/>
              <w:left w:val="single" w:sz="6" w:space="0" w:color="auto"/>
              <w:bottom w:val="single" w:sz="6" w:space="0" w:color="auto"/>
              <w:right w:val="single" w:sz="4" w:space="0" w:color="auto"/>
            </w:tcBorders>
          </w:tcPr>
          <w:p w:rsidR="00AF0BF2" w:rsidRPr="009645F0" w:rsidRDefault="00AD118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677315">
              <w:rPr>
                <w:rFonts w:ascii="Times New Roman" w:hAnsi="Times New Roman" w:cs="Times New Roman"/>
                <w:sz w:val="28"/>
                <w:szCs w:val="28"/>
              </w:rPr>
              <w:t>319074,43</w:t>
            </w:r>
          </w:p>
        </w:tc>
        <w:tc>
          <w:tcPr>
            <w:tcW w:w="1418" w:type="dxa"/>
            <w:tcBorders>
              <w:top w:val="single" w:sz="4" w:space="0" w:color="auto"/>
              <w:left w:val="single" w:sz="4" w:space="0" w:color="auto"/>
              <w:bottom w:val="single" w:sz="4" w:space="0" w:color="auto"/>
              <w:right w:val="single" w:sz="4" w:space="0" w:color="auto"/>
            </w:tcBorders>
          </w:tcPr>
          <w:p w:rsidR="00AF0BF2" w:rsidRPr="009645F0" w:rsidRDefault="00677315"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Св.200</w:t>
            </w:r>
          </w:p>
        </w:tc>
      </w:tr>
      <w:tr w:rsidR="00994567" w:rsidRPr="00850AE0" w:rsidTr="00C61606">
        <w:trPr>
          <w:cantSplit/>
          <w:trHeight w:val="240"/>
        </w:trPr>
        <w:tc>
          <w:tcPr>
            <w:tcW w:w="1620" w:type="dxa"/>
            <w:tcBorders>
              <w:top w:val="single" w:sz="6" w:space="0" w:color="auto"/>
              <w:left w:val="single" w:sz="6" w:space="0" w:color="auto"/>
              <w:bottom w:val="single" w:sz="4" w:space="0" w:color="auto"/>
              <w:right w:val="single" w:sz="6" w:space="0" w:color="auto"/>
            </w:tcBorders>
          </w:tcPr>
          <w:p w:rsidR="00994567" w:rsidRDefault="00994567"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Итого:</w:t>
            </w:r>
          </w:p>
        </w:tc>
        <w:tc>
          <w:tcPr>
            <w:tcW w:w="1924" w:type="dxa"/>
            <w:tcBorders>
              <w:top w:val="single" w:sz="6" w:space="0" w:color="auto"/>
              <w:left w:val="single" w:sz="6" w:space="0" w:color="auto"/>
              <w:bottom w:val="single" w:sz="4" w:space="0" w:color="auto"/>
              <w:right w:val="single" w:sz="6" w:space="0" w:color="auto"/>
            </w:tcBorders>
          </w:tcPr>
          <w:p w:rsidR="00994567" w:rsidRDefault="00F23025" w:rsidP="00C0634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1142256</w:t>
            </w:r>
            <w:r w:rsidR="00994567">
              <w:rPr>
                <w:rFonts w:ascii="Times New Roman" w:hAnsi="Times New Roman" w:cs="Times New Roman"/>
                <w:sz w:val="28"/>
                <w:szCs w:val="28"/>
              </w:rPr>
              <w:t>,00</w:t>
            </w:r>
          </w:p>
        </w:tc>
        <w:tc>
          <w:tcPr>
            <w:tcW w:w="1985" w:type="dxa"/>
            <w:tcBorders>
              <w:top w:val="single" w:sz="6" w:space="0" w:color="auto"/>
              <w:left w:val="single" w:sz="6" w:space="0" w:color="auto"/>
              <w:bottom w:val="single" w:sz="4" w:space="0" w:color="auto"/>
              <w:right w:val="single" w:sz="6" w:space="0" w:color="auto"/>
            </w:tcBorders>
          </w:tcPr>
          <w:p w:rsidR="00994567" w:rsidRDefault="00D349EA" w:rsidP="00C0634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3327181,70</w:t>
            </w:r>
          </w:p>
        </w:tc>
        <w:tc>
          <w:tcPr>
            <w:tcW w:w="2551" w:type="dxa"/>
            <w:tcBorders>
              <w:top w:val="single" w:sz="6" w:space="0" w:color="auto"/>
              <w:left w:val="single" w:sz="6" w:space="0" w:color="auto"/>
              <w:bottom w:val="single" w:sz="4" w:space="0" w:color="auto"/>
              <w:right w:val="single" w:sz="4" w:space="0" w:color="auto"/>
            </w:tcBorders>
          </w:tcPr>
          <w:p w:rsidR="00994567" w:rsidRDefault="00994567" w:rsidP="006773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77315">
              <w:rPr>
                <w:rFonts w:ascii="Times New Roman" w:hAnsi="Times New Roman" w:cs="Times New Roman"/>
                <w:sz w:val="28"/>
                <w:szCs w:val="28"/>
              </w:rPr>
              <w:t>2184925,43</w:t>
            </w:r>
          </w:p>
        </w:tc>
        <w:tc>
          <w:tcPr>
            <w:tcW w:w="1418" w:type="dxa"/>
            <w:tcBorders>
              <w:top w:val="single" w:sz="4" w:space="0" w:color="auto"/>
              <w:left w:val="single" w:sz="4" w:space="0" w:color="auto"/>
              <w:bottom w:val="single" w:sz="4" w:space="0" w:color="auto"/>
              <w:right w:val="single" w:sz="4" w:space="0" w:color="auto"/>
            </w:tcBorders>
          </w:tcPr>
          <w:p w:rsidR="00994567" w:rsidRPr="009645F0" w:rsidRDefault="00677315" w:rsidP="009945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Св. 200</w:t>
            </w:r>
          </w:p>
        </w:tc>
      </w:tr>
    </w:tbl>
    <w:p w:rsidR="00AF0BF2" w:rsidRPr="00850AE0" w:rsidRDefault="00AF0BF2" w:rsidP="004455F7">
      <w:pPr>
        <w:pStyle w:val="ConsPlusNormal"/>
        <w:widowControl/>
        <w:ind w:firstLine="0"/>
        <w:rPr>
          <w:rFonts w:ascii="Times New Roman" w:hAnsi="Times New Roman" w:cs="Times New Roman"/>
          <w:color w:val="FF0000"/>
        </w:rPr>
      </w:pPr>
    </w:p>
    <w:p w:rsidR="00AF0BF2" w:rsidRPr="00BA0344" w:rsidRDefault="00AF0BF2" w:rsidP="004455F7">
      <w:r w:rsidRPr="00BA0344">
        <w:t xml:space="preserve">Изменения первоначального плана  расходов произошло  по </w:t>
      </w:r>
      <w:r w:rsidR="008E5C63">
        <w:t>двум</w:t>
      </w:r>
      <w:r w:rsidRPr="00BA0344">
        <w:t xml:space="preserve"> основным причинам:</w:t>
      </w:r>
    </w:p>
    <w:p w:rsidR="00AF0BF2" w:rsidRPr="00BA0344" w:rsidRDefault="008E5C63" w:rsidP="008E5C63">
      <w:pPr>
        <w:spacing w:after="0"/>
        <w:ind w:left="284" w:firstLine="0"/>
      </w:pPr>
      <w:r>
        <w:t>1)</w:t>
      </w:r>
      <w:r w:rsidR="001249C9" w:rsidRPr="00BA0344">
        <w:t xml:space="preserve"> </w:t>
      </w:r>
      <w:r w:rsidR="00AF0BF2" w:rsidRPr="00BA0344">
        <w:t>за счет увеличения безвозмездных перечислений из краевого бюджета</w:t>
      </w:r>
    </w:p>
    <w:p w:rsidR="00AF0BF2" w:rsidRPr="00BA0344" w:rsidRDefault="008E5C63" w:rsidP="008E5C63">
      <w:pPr>
        <w:spacing w:after="0"/>
        <w:ind w:left="280" w:firstLine="0"/>
      </w:pPr>
      <w:r>
        <w:t xml:space="preserve">2) </w:t>
      </w:r>
      <w:r w:rsidR="007D2A25">
        <w:t>з</w:t>
      </w:r>
      <w:r w:rsidR="00DA2EFB" w:rsidRPr="00BA0344">
        <w:t xml:space="preserve">а счет остатков </w:t>
      </w:r>
      <w:r w:rsidR="003A59B4" w:rsidRPr="00BA0344">
        <w:t>средств</w:t>
      </w:r>
      <w:r w:rsidR="001A020A" w:rsidRPr="00BA0344">
        <w:t>,</w:t>
      </w:r>
      <w:r w:rsidR="003A59B4" w:rsidRPr="00BA0344">
        <w:t xml:space="preserve"> </w:t>
      </w:r>
      <w:r w:rsidR="00DA2EFB" w:rsidRPr="00BA0344">
        <w:t>сложившихся на 01.01.20</w:t>
      </w:r>
      <w:r w:rsidR="002910CC" w:rsidRPr="00BA0344">
        <w:t>2</w:t>
      </w:r>
      <w:r w:rsidR="00F67740">
        <w:t>2</w:t>
      </w:r>
      <w:r w:rsidR="004377C6">
        <w:t xml:space="preserve"> </w:t>
      </w:r>
      <w:r w:rsidR="00DA2EFB" w:rsidRPr="00BA0344">
        <w:t>г.</w:t>
      </w:r>
    </w:p>
    <w:p w:rsidR="00850AE0" w:rsidRPr="002910CC" w:rsidRDefault="00850AE0" w:rsidP="00850AE0">
      <w:pPr>
        <w:spacing w:after="0"/>
        <w:ind w:left="640" w:firstLine="0"/>
      </w:pPr>
    </w:p>
    <w:p w:rsidR="00AF0BF2" w:rsidRPr="004217DA" w:rsidRDefault="00AF0BF2" w:rsidP="00F35888">
      <w:pPr>
        <w:spacing w:after="0"/>
      </w:pPr>
      <w:r w:rsidRPr="004217DA">
        <w:rPr>
          <w:b/>
        </w:rPr>
        <w:t xml:space="preserve">Кассовые расходы за предшествующий период, т.е. за </w:t>
      </w:r>
      <w:r w:rsidR="00371F78" w:rsidRPr="004217DA">
        <w:rPr>
          <w:b/>
        </w:rPr>
        <w:t>20</w:t>
      </w:r>
      <w:r w:rsidR="00F67740">
        <w:rPr>
          <w:b/>
        </w:rPr>
        <w:t>21</w:t>
      </w:r>
      <w:r w:rsidR="00850AE0" w:rsidRPr="004217DA">
        <w:rPr>
          <w:b/>
        </w:rPr>
        <w:t xml:space="preserve"> </w:t>
      </w:r>
      <w:r w:rsidRPr="004217DA">
        <w:rPr>
          <w:b/>
        </w:rPr>
        <w:t xml:space="preserve">год составили </w:t>
      </w:r>
      <w:r w:rsidR="00DD4A07" w:rsidRPr="004217DA">
        <w:rPr>
          <w:b/>
        </w:rPr>
        <w:t xml:space="preserve"> </w:t>
      </w:r>
      <w:r w:rsidR="00677315" w:rsidRPr="00677315">
        <w:rPr>
          <w:b/>
        </w:rPr>
        <w:t>3382186,67</w:t>
      </w:r>
      <w:r w:rsidR="00677315">
        <w:rPr>
          <w:b/>
        </w:rPr>
        <w:t xml:space="preserve"> </w:t>
      </w:r>
      <w:r w:rsidRPr="004217DA">
        <w:rPr>
          <w:b/>
        </w:rPr>
        <w:t>рублей</w:t>
      </w:r>
      <w:r w:rsidRPr="004217DA">
        <w:t>.</w:t>
      </w:r>
    </w:p>
    <w:p w:rsidR="00AF0BF2" w:rsidRPr="004217DA" w:rsidRDefault="00AF0BF2" w:rsidP="004455F7">
      <w:pPr>
        <w:jc w:val="center"/>
      </w:pPr>
      <w:r w:rsidRPr="004217DA">
        <w:t>Кассовые расходы</w:t>
      </w:r>
      <w:r w:rsidR="001249C9" w:rsidRPr="004217DA">
        <w:t xml:space="preserve"> за предшествующий</w:t>
      </w:r>
      <w:r w:rsidR="00850AE0" w:rsidRPr="004217DA">
        <w:t xml:space="preserve"> </w:t>
      </w:r>
      <w:r w:rsidR="00371F78" w:rsidRPr="004217DA">
        <w:t>20</w:t>
      </w:r>
      <w:r w:rsidR="001704EC">
        <w:t>2</w:t>
      </w:r>
      <w:r w:rsidR="001B25F9">
        <w:t>1</w:t>
      </w:r>
      <w:r w:rsidR="00110728" w:rsidRPr="004217DA">
        <w:t xml:space="preserve"> </w:t>
      </w:r>
      <w:r w:rsidR="001B25F9">
        <w:t>год</w:t>
      </w:r>
      <w:r w:rsidRPr="004217DA">
        <w:t>:</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1"/>
        <w:gridCol w:w="3424"/>
        <w:gridCol w:w="3072"/>
      </w:tblGrid>
      <w:tr w:rsidR="00AF0BF2" w:rsidRPr="004217DA">
        <w:trPr>
          <w:trHeight w:val="408"/>
        </w:trPr>
        <w:tc>
          <w:tcPr>
            <w:tcW w:w="3231" w:type="dxa"/>
            <w:tcBorders>
              <w:top w:val="single" w:sz="4" w:space="0" w:color="auto"/>
              <w:left w:val="single" w:sz="4" w:space="0" w:color="auto"/>
              <w:bottom w:val="single" w:sz="4" w:space="0" w:color="auto"/>
              <w:right w:val="single" w:sz="4" w:space="0" w:color="auto"/>
            </w:tcBorders>
          </w:tcPr>
          <w:p w:rsidR="00AF0BF2" w:rsidRPr="004217DA" w:rsidRDefault="00E667CA" w:rsidP="00E667CA">
            <w:r>
              <w:t xml:space="preserve">     </w:t>
            </w:r>
            <w:r w:rsidR="00AF0BF2" w:rsidRPr="004217DA">
              <w:t>План</w:t>
            </w:r>
          </w:p>
        </w:tc>
        <w:tc>
          <w:tcPr>
            <w:tcW w:w="3424" w:type="dxa"/>
            <w:tcBorders>
              <w:top w:val="single" w:sz="4" w:space="0" w:color="auto"/>
              <w:left w:val="single" w:sz="4" w:space="0" w:color="auto"/>
              <w:bottom w:val="single" w:sz="4" w:space="0" w:color="auto"/>
              <w:right w:val="single" w:sz="4" w:space="0" w:color="auto"/>
            </w:tcBorders>
          </w:tcPr>
          <w:p w:rsidR="00AF0BF2" w:rsidRPr="004217DA" w:rsidRDefault="00E667CA" w:rsidP="00E667CA">
            <w:r>
              <w:t xml:space="preserve">      </w:t>
            </w:r>
            <w:r w:rsidR="00AF0BF2" w:rsidRPr="004217DA">
              <w:t>Факт</w:t>
            </w:r>
          </w:p>
        </w:tc>
        <w:tc>
          <w:tcPr>
            <w:tcW w:w="3072" w:type="dxa"/>
            <w:tcBorders>
              <w:top w:val="single" w:sz="4" w:space="0" w:color="auto"/>
              <w:left w:val="single" w:sz="4" w:space="0" w:color="auto"/>
              <w:bottom w:val="single" w:sz="4" w:space="0" w:color="auto"/>
              <w:right w:val="single" w:sz="4" w:space="0" w:color="auto"/>
            </w:tcBorders>
          </w:tcPr>
          <w:p w:rsidR="00AF0BF2" w:rsidRPr="004217DA" w:rsidRDefault="00AF0BF2" w:rsidP="00E667CA">
            <w:r w:rsidRPr="004217DA">
              <w:t>Отклонение</w:t>
            </w:r>
          </w:p>
        </w:tc>
      </w:tr>
      <w:tr w:rsidR="00677315" w:rsidRPr="004217DA">
        <w:trPr>
          <w:trHeight w:val="475"/>
        </w:trPr>
        <w:tc>
          <w:tcPr>
            <w:tcW w:w="3231" w:type="dxa"/>
            <w:tcBorders>
              <w:top w:val="single" w:sz="4" w:space="0" w:color="auto"/>
              <w:left w:val="single" w:sz="4" w:space="0" w:color="auto"/>
              <w:bottom w:val="single" w:sz="4" w:space="0" w:color="auto"/>
              <w:right w:val="single" w:sz="4" w:space="0" w:color="auto"/>
            </w:tcBorders>
          </w:tcPr>
          <w:p w:rsidR="00677315" w:rsidRPr="00677315" w:rsidRDefault="00677315" w:rsidP="00CE1215">
            <w:pPr>
              <w:spacing w:after="0"/>
              <w:ind w:firstLine="0"/>
              <w:jc w:val="center"/>
            </w:pPr>
            <w:r w:rsidRPr="00677315">
              <w:t>3519557,67</w:t>
            </w:r>
          </w:p>
        </w:tc>
        <w:tc>
          <w:tcPr>
            <w:tcW w:w="3424" w:type="dxa"/>
            <w:tcBorders>
              <w:top w:val="single" w:sz="4" w:space="0" w:color="auto"/>
              <w:left w:val="single" w:sz="4" w:space="0" w:color="auto"/>
              <w:bottom w:val="single" w:sz="4" w:space="0" w:color="auto"/>
              <w:right w:val="single" w:sz="4" w:space="0" w:color="auto"/>
            </w:tcBorders>
          </w:tcPr>
          <w:p w:rsidR="00677315" w:rsidRPr="00677315" w:rsidRDefault="00677315" w:rsidP="00CE1215">
            <w:pPr>
              <w:spacing w:after="0"/>
              <w:ind w:firstLine="0"/>
              <w:jc w:val="center"/>
            </w:pPr>
            <w:r w:rsidRPr="00677315">
              <w:t>3382186,67</w:t>
            </w:r>
          </w:p>
        </w:tc>
        <w:tc>
          <w:tcPr>
            <w:tcW w:w="3072" w:type="dxa"/>
            <w:tcBorders>
              <w:top w:val="single" w:sz="4" w:space="0" w:color="auto"/>
              <w:left w:val="single" w:sz="4" w:space="0" w:color="auto"/>
              <w:bottom w:val="single" w:sz="4" w:space="0" w:color="auto"/>
              <w:right w:val="single" w:sz="4" w:space="0" w:color="auto"/>
            </w:tcBorders>
          </w:tcPr>
          <w:p w:rsidR="00677315" w:rsidRPr="00677315" w:rsidRDefault="00677315" w:rsidP="00CE1215">
            <w:pPr>
              <w:spacing w:after="0"/>
              <w:ind w:firstLine="0"/>
              <w:jc w:val="center"/>
            </w:pPr>
            <w:r>
              <w:t>-</w:t>
            </w:r>
            <w:r w:rsidRPr="00677315">
              <w:t>137371,00</w:t>
            </w:r>
          </w:p>
        </w:tc>
      </w:tr>
    </w:tbl>
    <w:p w:rsidR="00AF0BF2" w:rsidRPr="000851F9" w:rsidRDefault="00AF0BF2" w:rsidP="00F35888">
      <w:pPr>
        <w:spacing w:after="0"/>
      </w:pPr>
      <w:r w:rsidRPr="000851F9">
        <w:t xml:space="preserve">В т.ч.по разделам и подразделам </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2146"/>
        <w:gridCol w:w="2146"/>
        <w:gridCol w:w="2465"/>
        <w:gridCol w:w="1833"/>
      </w:tblGrid>
      <w:tr w:rsidR="00AF0BF2" w:rsidRPr="008E5C63" w:rsidTr="00B87EB0">
        <w:trPr>
          <w:trHeight w:val="859"/>
        </w:trPr>
        <w:tc>
          <w:tcPr>
            <w:tcW w:w="1137" w:type="dxa"/>
            <w:tcBorders>
              <w:top w:val="single" w:sz="4" w:space="0" w:color="auto"/>
              <w:left w:val="single" w:sz="4" w:space="0" w:color="auto"/>
              <w:bottom w:val="single" w:sz="4" w:space="0" w:color="auto"/>
              <w:right w:val="single" w:sz="4" w:space="0" w:color="auto"/>
            </w:tcBorders>
          </w:tcPr>
          <w:p w:rsidR="00AF0BF2" w:rsidRPr="008E5C63" w:rsidRDefault="00AF0BF2" w:rsidP="00E667CA">
            <w:pPr>
              <w:spacing w:after="0"/>
              <w:ind w:firstLine="0"/>
              <w:jc w:val="center"/>
              <w:rPr>
                <w:sz w:val="24"/>
                <w:szCs w:val="24"/>
              </w:rPr>
            </w:pPr>
            <w:r w:rsidRPr="008E5C63">
              <w:rPr>
                <w:sz w:val="24"/>
                <w:szCs w:val="24"/>
              </w:rPr>
              <w:t>Рз</w:t>
            </w:r>
            <w:r w:rsidR="0084262A" w:rsidRPr="008E5C63">
              <w:rPr>
                <w:sz w:val="24"/>
                <w:szCs w:val="24"/>
              </w:rPr>
              <w:t>/</w:t>
            </w:r>
            <w:r w:rsidRPr="008E5C63">
              <w:rPr>
                <w:sz w:val="24"/>
                <w:szCs w:val="24"/>
              </w:rPr>
              <w:t>Пз</w:t>
            </w:r>
          </w:p>
        </w:tc>
        <w:tc>
          <w:tcPr>
            <w:tcW w:w="2146" w:type="dxa"/>
            <w:tcBorders>
              <w:top w:val="single" w:sz="4" w:space="0" w:color="auto"/>
              <w:left w:val="single" w:sz="4" w:space="0" w:color="auto"/>
              <w:bottom w:val="single" w:sz="4" w:space="0" w:color="auto"/>
              <w:right w:val="single" w:sz="4" w:space="0" w:color="auto"/>
            </w:tcBorders>
          </w:tcPr>
          <w:p w:rsidR="00AF0BF2" w:rsidRPr="008E5C63" w:rsidRDefault="00AF0BF2" w:rsidP="00E667CA">
            <w:pPr>
              <w:spacing w:after="0"/>
              <w:ind w:firstLine="0"/>
              <w:jc w:val="center"/>
              <w:rPr>
                <w:sz w:val="24"/>
                <w:szCs w:val="24"/>
              </w:rPr>
            </w:pPr>
            <w:r w:rsidRPr="008E5C63">
              <w:rPr>
                <w:sz w:val="24"/>
                <w:szCs w:val="24"/>
              </w:rPr>
              <w:t>План (руб.)</w:t>
            </w:r>
          </w:p>
        </w:tc>
        <w:tc>
          <w:tcPr>
            <w:tcW w:w="2146" w:type="dxa"/>
            <w:tcBorders>
              <w:top w:val="single" w:sz="4" w:space="0" w:color="auto"/>
              <w:left w:val="single" w:sz="4" w:space="0" w:color="auto"/>
              <w:bottom w:val="single" w:sz="4" w:space="0" w:color="auto"/>
              <w:right w:val="single" w:sz="4" w:space="0" w:color="auto"/>
            </w:tcBorders>
          </w:tcPr>
          <w:p w:rsidR="00AF0BF2" w:rsidRPr="008E5C63" w:rsidRDefault="00AF0BF2" w:rsidP="00E667CA">
            <w:pPr>
              <w:spacing w:after="0"/>
              <w:ind w:firstLine="0"/>
              <w:jc w:val="center"/>
              <w:rPr>
                <w:sz w:val="24"/>
                <w:szCs w:val="24"/>
              </w:rPr>
            </w:pPr>
            <w:r w:rsidRPr="008E5C63">
              <w:rPr>
                <w:sz w:val="24"/>
                <w:szCs w:val="24"/>
              </w:rPr>
              <w:t>Факт (руб.)</w:t>
            </w:r>
          </w:p>
        </w:tc>
        <w:tc>
          <w:tcPr>
            <w:tcW w:w="2465" w:type="dxa"/>
            <w:tcBorders>
              <w:top w:val="single" w:sz="4" w:space="0" w:color="auto"/>
              <w:left w:val="single" w:sz="4" w:space="0" w:color="auto"/>
              <w:bottom w:val="single" w:sz="4" w:space="0" w:color="auto"/>
              <w:right w:val="single" w:sz="4" w:space="0" w:color="auto"/>
            </w:tcBorders>
          </w:tcPr>
          <w:p w:rsidR="00AF0BF2" w:rsidRPr="008E5C63" w:rsidRDefault="00AF0BF2" w:rsidP="00E667CA">
            <w:pPr>
              <w:spacing w:after="0"/>
              <w:ind w:firstLine="0"/>
              <w:jc w:val="center"/>
              <w:rPr>
                <w:sz w:val="24"/>
                <w:szCs w:val="24"/>
              </w:rPr>
            </w:pPr>
            <w:r w:rsidRPr="008E5C63">
              <w:rPr>
                <w:sz w:val="24"/>
                <w:szCs w:val="24"/>
              </w:rPr>
              <w:t>Отклонение</w:t>
            </w:r>
            <w:r w:rsidR="00E667CA">
              <w:rPr>
                <w:sz w:val="24"/>
                <w:szCs w:val="24"/>
              </w:rPr>
              <w:t xml:space="preserve"> </w:t>
            </w:r>
            <w:r w:rsidRPr="008E5C63">
              <w:rPr>
                <w:sz w:val="24"/>
                <w:szCs w:val="24"/>
              </w:rPr>
              <w:t>(руб.)</w:t>
            </w:r>
          </w:p>
        </w:tc>
        <w:tc>
          <w:tcPr>
            <w:tcW w:w="1833" w:type="dxa"/>
            <w:tcBorders>
              <w:top w:val="single" w:sz="4" w:space="0" w:color="auto"/>
              <w:left w:val="single" w:sz="4" w:space="0" w:color="auto"/>
              <w:bottom w:val="single" w:sz="4" w:space="0" w:color="auto"/>
              <w:right w:val="single" w:sz="4" w:space="0" w:color="auto"/>
            </w:tcBorders>
          </w:tcPr>
          <w:p w:rsidR="00AF0BF2" w:rsidRPr="008E5C63" w:rsidRDefault="00476B70" w:rsidP="00E667CA">
            <w:pPr>
              <w:spacing w:after="0"/>
              <w:ind w:firstLine="0"/>
              <w:jc w:val="center"/>
              <w:rPr>
                <w:sz w:val="22"/>
                <w:szCs w:val="22"/>
              </w:rPr>
            </w:pPr>
            <w:r w:rsidRPr="008E5C63">
              <w:rPr>
                <w:sz w:val="22"/>
                <w:szCs w:val="22"/>
              </w:rPr>
              <w:t>Процент исполнения</w:t>
            </w:r>
            <w:r w:rsidR="00E667CA">
              <w:rPr>
                <w:sz w:val="22"/>
                <w:szCs w:val="22"/>
              </w:rPr>
              <w:t xml:space="preserve"> </w:t>
            </w:r>
            <w:r w:rsidR="00AF0BF2" w:rsidRPr="008E5C63">
              <w:rPr>
                <w:sz w:val="22"/>
                <w:szCs w:val="22"/>
              </w:rPr>
              <w:t>(%)</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sidRPr="008E5C63">
              <w:rPr>
                <w:sz w:val="24"/>
                <w:szCs w:val="24"/>
              </w:rPr>
              <w:t>0102</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left="180" w:firstLine="0"/>
              <w:jc w:val="right"/>
              <w:rPr>
                <w:sz w:val="24"/>
                <w:szCs w:val="24"/>
              </w:rPr>
            </w:pPr>
            <w:r>
              <w:rPr>
                <w:sz w:val="24"/>
                <w:szCs w:val="24"/>
              </w:rPr>
              <w:t>414015,10</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left="180" w:firstLine="0"/>
              <w:jc w:val="right"/>
              <w:rPr>
                <w:sz w:val="24"/>
                <w:szCs w:val="24"/>
              </w:rPr>
            </w:pPr>
            <w:r>
              <w:rPr>
                <w:sz w:val="24"/>
                <w:szCs w:val="24"/>
              </w:rPr>
              <w:t>414015,10</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sidRPr="008E5C63">
              <w:rPr>
                <w:sz w:val="24"/>
                <w:szCs w:val="24"/>
              </w:rPr>
              <w:t>0103</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left="180" w:firstLine="0"/>
              <w:jc w:val="right"/>
              <w:rPr>
                <w:sz w:val="24"/>
                <w:szCs w:val="24"/>
              </w:rPr>
            </w:pPr>
            <w:r>
              <w:rPr>
                <w:sz w:val="24"/>
                <w:szCs w:val="24"/>
              </w:rPr>
              <w:t>2 000,00</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left="180" w:firstLine="0"/>
              <w:jc w:val="right"/>
              <w:rPr>
                <w:sz w:val="24"/>
                <w:szCs w:val="24"/>
              </w:rPr>
            </w:pPr>
            <w:r>
              <w:rPr>
                <w:sz w:val="24"/>
                <w:szCs w:val="24"/>
              </w:rPr>
              <w:t>2 000,00</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sidRPr="008E5C63">
              <w:rPr>
                <w:sz w:val="24"/>
                <w:szCs w:val="24"/>
              </w:rPr>
              <w:t>0104</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307718,98</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firstLine="0"/>
              <w:jc w:val="right"/>
              <w:rPr>
                <w:sz w:val="24"/>
                <w:szCs w:val="24"/>
              </w:rPr>
            </w:pPr>
            <w:r>
              <w:rPr>
                <w:sz w:val="24"/>
                <w:szCs w:val="24"/>
              </w:rPr>
              <w:t>307718,98</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sidRPr="008E5C63">
              <w:rPr>
                <w:sz w:val="24"/>
                <w:szCs w:val="24"/>
              </w:rPr>
              <w:t>0113</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578382,37</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firstLine="0"/>
              <w:jc w:val="right"/>
              <w:rPr>
                <w:sz w:val="24"/>
                <w:szCs w:val="24"/>
              </w:rPr>
            </w:pPr>
            <w:r>
              <w:rPr>
                <w:sz w:val="24"/>
                <w:szCs w:val="24"/>
              </w:rPr>
              <w:t>578382,37</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sidRPr="008E5C63">
              <w:rPr>
                <w:sz w:val="24"/>
                <w:szCs w:val="24"/>
              </w:rPr>
              <w:t>0203</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38218,00</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firstLine="0"/>
              <w:jc w:val="right"/>
              <w:rPr>
                <w:sz w:val="24"/>
                <w:szCs w:val="24"/>
              </w:rPr>
            </w:pPr>
            <w:r>
              <w:rPr>
                <w:sz w:val="24"/>
                <w:szCs w:val="24"/>
              </w:rPr>
              <w:t>38218,00</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E81B3A">
            <w:pPr>
              <w:spacing w:after="0"/>
              <w:ind w:left="180" w:firstLine="0"/>
              <w:rPr>
                <w:sz w:val="24"/>
                <w:szCs w:val="24"/>
              </w:rPr>
            </w:pPr>
            <w:r>
              <w:rPr>
                <w:sz w:val="24"/>
                <w:szCs w:val="24"/>
              </w:rPr>
              <w:t>0409</w:t>
            </w:r>
          </w:p>
        </w:tc>
        <w:tc>
          <w:tcPr>
            <w:tcW w:w="2146" w:type="dxa"/>
            <w:tcBorders>
              <w:top w:val="single" w:sz="4" w:space="0" w:color="auto"/>
              <w:left w:val="single" w:sz="4" w:space="0" w:color="auto"/>
              <w:bottom w:val="single" w:sz="4" w:space="0" w:color="auto"/>
              <w:right w:val="single" w:sz="4" w:space="0" w:color="auto"/>
            </w:tcBorders>
          </w:tcPr>
          <w:p w:rsidR="00E81B3A" w:rsidRDefault="00E81B3A" w:rsidP="0046750A">
            <w:pPr>
              <w:spacing w:after="0"/>
              <w:ind w:firstLine="0"/>
              <w:jc w:val="right"/>
              <w:rPr>
                <w:sz w:val="24"/>
                <w:szCs w:val="24"/>
              </w:rPr>
            </w:pPr>
            <w:r>
              <w:rPr>
                <w:sz w:val="24"/>
                <w:szCs w:val="24"/>
              </w:rPr>
              <w:t>1013250,00</w:t>
            </w:r>
          </w:p>
        </w:tc>
        <w:tc>
          <w:tcPr>
            <w:tcW w:w="2146" w:type="dxa"/>
            <w:tcBorders>
              <w:top w:val="single" w:sz="4" w:space="0" w:color="auto"/>
              <w:left w:val="single" w:sz="4" w:space="0" w:color="auto"/>
              <w:bottom w:val="single" w:sz="4" w:space="0" w:color="auto"/>
              <w:right w:val="single" w:sz="4" w:space="0" w:color="auto"/>
            </w:tcBorders>
          </w:tcPr>
          <w:p w:rsidR="00E81B3A" w:rsidRDefault="00E81B3A" w:rsidP="00CE1215">
            <w:pPr>
              <w:spacing w:after="0"/>
              <w:ind w:firstLine="0"/>
              <w:jc w:val="right"/>
              <w:rPr>
                <w:sz w:val="24"/>
                <w:szCs w:val="24"/>
              </w:rPr>
            </w:pPr>
            <w:r>
              <w:rPr>
                <w:sz w:val="24"/>
                <w:szCs w:val="24"/>
              </w:rPr>
              <w:t>1013250,00</w:t>
            </w:r>
          </w:p>
        </w:tc>
        <w:tc>
          <w:tcPr>
            <w:tcW w:w="2465" w:type="dxa"/>
            <w:tcBorders>
              <w:top w:val="single" w:sz="4" w:space="0" w:color="auto"/>
              <w:left w:val="single" w:sz="4" w:space="0" w:color="auto"/>
              <w:bottom w:val="single" w:sz="4" w:space="0" w:color="auto"/>
              <w:right w:val="single" w:sz="4" w:space="0" w:color="auto"/>
            </w:tcBorders>
          </w:tcPr>
          <w:p w:rsidR="00E81B3A"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E81B3A" w:rsidRDefault="00E81B3A" w:rsidP="002F2E40">
            <w:pPr>
              <w:spacing w:after="0"/>
              <w:ind w:firstLine="0"/>
              <w:jc w:val="right"/>
              <w:rPr>
                <w:sz w:val="24"/>
                <w:szCs w:val="24"/>
              </w:rPr>
            </w:pPr>
            <w:r w:rsidRPr="00E81B3A">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E81B3A">
            <w:pPr>
              <w:spacing w:after="0"/>
              <w:ind w:left="180" w:firstLine="0"/>
              <w:rPr>
                <w:sz w:val="24"/>
                <w:szCs w:val="24"/>
              </w:rPr>
            </w:pPr>
            <w:r>
              <w:rPr>
                <w:sz w:val="24"/>
                <w:szCs w:val="24"/>
              </w:rPr>
              <w:t>0503</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63839,75</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firstLine="0"/>
              <w:jc w:val="right"/>
              <w:rPr>
                <w:sz w:val="24"/>
                <w:szCs w:val="24"/>
              </w:rPr>
            </w:pPr>
            <w:r>
              <w:rPr>
                <w:sz w:val="24"/>
                <w:szCs w:val="24"/>
              </w:rPr>
              <w:t>63839,75</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E81B3A" w:rsidRDefault="00E81B3A" w:rsidP="002F2E40">
            <w:pPr>
              <w:spacing w:after="0"/>
              <w:ind w:firstLine="0"/>
              <w:jc w:val="right"/>
              <w:rPr>
                <w:sz w:val="24"/>
                <w:szCs w:val="24"/>
              </w:rPr>
            </w:pPr>
            <w:r w:rsidRPr="00E81B3A">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Pr="008E5C63" w:rsidRDefault="00E81B3A" w:rsidP="00F35888">
            <w:pPr>
              <w:spacing w:after="0"/>
              <w:ind w:left="180" w:firstLine="0"/>
              <w:rPr>
                <w:sz w:val="24"/>
                <w:szCs w:val="24"/>
              </w:rPr>
            </w:pPr>
            <w:r>
              <w:rPr>
                <w:sz w:val="24"/>
                <w:szCs w:val="24"/>
              </w:rPr>
              <w:t>0801</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54205,47</w:t>
            </w:r>
          </w:p>
        </w:tc>
        <w:tc>
          <w:tcPr>
            <w:tcW w:w="2146" w:type="dxa"/>
            <w:tcBorders>
              <w:top w:val="single" w:sz="4" w:space="0" w:color="auto"/>
              <w:left w:val="single" w:sz="4" w:space="0" w:color="auto"/>
              <w:bottom w:val="single" w:sz="4" w:space="0" w:color="auto"/>
              <w:right w:val="single" w:sz="4" w:space="0" w:color="auto"/>
            </w:tcBorders>
          </w:tcPr>
          <w:p w:rsidR="00E81B3A" w:rsidRPr="008E5C63" w:rsidRDefault="00E81B3A" w:rsidP="00CE1215">
            <w:pPr>
              <w:spacing w:after="0"/>
              <w:ind w:firstLine="0"/>
              <w:jc w:val="right"/>
              <w:rPr>
                <w:sz w:val="24"/>
                <w:szCs w:val="24"/>
              </w:rPr>
            </w:pPr>
            <w:r>
              <w:rPr>
                <w:sz w:val="24"/>
                <w:szCs w:val="24"/>
              </w:rPr>
              <w:t>54205,47</w:t>
            </w:r>
          </w:p>
        </w:tc>
        <w:tc>
          <w:tcPr>
            <w:tcW w:w="2465"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0,00</w:t>
            </w:r>
          </w:p>
        </w:tc>
        <w:tc>
          <w:tcPr>
            <w:tcW w:w="1833" w:type="dxa"/>
            <w:tcBorders>
              <w:top w:val="single" w:sz="4" w:space="0" w:color="auto"/>
              <w:left w:val="single" w:sz="4" w:space="0" w:color="auto"/>
              <w:bottom w:val="single" w:sz="4" w:space="0" w:color="auto"/>
              <w:right w:val="single" w:sz="4" w:space="0" w:color="auto"/>
            </w:tcBorders>
          </w:tcPr>
          <w:p w:rsidR="00E81B3A" w:rsidRPr="008E5C63" w:rsidRDefault="00E81B3A" w:rsidP="002F2E40">
            <w:pPr>
              <w:spacing w:after="0"/>
              <w:ind w:firstLine="0"/>
              <w:jc w:val="right"/>
              <w:rPr>
                <w:sz w:val="24"/>
                <w:szCs w:val="24"/>
              </w:rPr>
            </w:pPr>
            <w:r>
              <w:rPr>
                <w:sz w:val="24"/>
                <w:szCs w:val="24"/>
              </w:rPr>
              <w:t>100</w:t>
            </w:r>
          </w:p>
        </w:tc>
      </w:tr>
      <w:tr w:rsidR="00E81B3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81B3A" w:rsidRDefault="00E81B3A" w:rsidP="00F35888">
            <w:pPr>
              <w:spacing w:after="0"/>
              <w:ind w:left="180" w:firstLine="0"/>
              <w:rPr>
                <w:sz w:val="24"/>
                <w:szCs w:val="24"/>
              </w:rPr>
            </w:pPr>
            <w:r>
              <w:rPr>
                <w:sz w:val="24"/>
                <w:szCs w:val="24"/>
              </w:rPr>
              <w:t>1101</w:t>
            </w:r>
          </w:p>
        </w:tc>
        <w:tc>
          <w:tcPr>
            <w:tcW w:w="2146" w:type="dxa"/>
            <w:tcBorders>
              <w:top w:val="single" w:sz="4" w:space="0" w:color="auto"/>
              <w:left w:val="single" w:sz="4" w:space="0" w:color="auto"/>
              <w:bottom w:val="single" w:sz="4" w:space="0" w:color="auto"/>
              <w:right w:val="single" w:sz="4" w:space="0" w:color="auto"/>
            </w:tcBorders>
          </w:tcPr>
          <w:p w:rsidR="00E81B3A" w:rsidRDefault="00E81B3A" w:rsidP="002F2E40">
            <w:pPr>
              <w:spacing w:after="0"/>
              <w:ind w:firstLine="0"/>
              <w:jc w:val="right"/>
              <w:rPr>
                <w:sz w:val="24"/>
                <w:szCs w:val="24"/>
              </w:rPr>
            </w:pPr>
            <w:r>
              <w:rPr>
                <w:sz w:val="24"/>
                <w:szCs w:val="24"/>
              </w:rPr>
              <w:t>1047928,00</w:t>
            </w:r>
          </w:p>
        </w:tc>
        <w:tc>
          <w:tcPr>
            <w:tcW w:w="2146" w:type="dxa"/>
            <w:tcBorders>
              <w:top w:val="single" w:sz="4" w:space="0" w:color="auto"/>
              <w:left w:val="single" w:sz="4" w:space="0" w:color="auto"/>
              <w:bottom w:val="single" w:sz="4" w:space="0" w:color="auto"/>
              <w:right w:val="single" w:sz="4" w:space="0" w:color="auto"/>
            </w:tcBorders>
          </w:tcPr>
          <w:p w:rsidR="00E81B3A" w:rsidRDefault="00E81B3A" w:rsidP="00CE12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910557,00</w:t>
            </w:r>
          </w:p>
        </w:tc>
        <w:tc>
          <w:tcPr>
            <w:tcW w:w="2465" w:type="dxa"/>
            <w:tcBorders>
              <w:top w:val="single" w:sz="4" w:space="0" w:color="auto"/>
              <w:left w:val="single" w:sz="4" w:space="0" w:color="auto"/>
              <w:bottom w:val="single" w:sz="4" w:space="0" w:color="auto"/>
              <w:right w:val="single" w:sz="4" w:space="0" w:color="auto"/>
            </w:tcBorders>
          </w:tcPr>
          <w:p w:rsidR="00E81B3A" w:rsidRDefault="00E81B3A" w:rsidP="002F2E40">
            <w:pPr>
              <w:spacing w:after="0"/>
              <w:ind w:firstLine="0"/>
              <w:jc w:val="right"/>
              <w:rPr>
                <w:sz w:val="24"/>
                <w:szCs w:val="24"/>
              </w:rPr>
            </w:pPr>
            <w:r>
              <w:rPr>
                <w:sz w:val="24"/>
                <w:szCs w:val="24"/>
              </w:rPr>
              <w:t>137371,00</w:t>
            </w:r>
          </w:p>
        </w:tc>
        <w:tc>
          <w:tcPr>
            <w:tcW w:w="1833" w:type="dxa"/>
            <w:tcBorders>
              <w:top w:val="single" w:sz="4" w:space="0" w:color="auto"/>
              <w:left w:val="single" w:sz="4" w:space="0" w:color="auto"/>
              <w:bottom w:val="single" w:sz="4" w:space="0" w:color="auto"/>
              <w:right w:val="single" w:sz="4" w:space="0" w:color="auto"/>
            </w:tcBorders>
          </w:tcPr>
          <w:p w:rsidR="00E81B3A" w:rsidRDefault="00E81B3A" w:rsidP="002F2E40">
            <w:pPr>
              <w:spacing w:after="0"/>
              <w:ind w:firstLine="0"/>
              <w:jc w:val="right"/>
              <w:rPr>
                <w:sz w:val="24"/>
                <w:szCs w:val="24"/>
              </w:rPr>
            </w:pPr>
            <w:r>
              <w:rPr>
                <w:sz w:val="24"/>
                <w:szCs w:val="24"/>
              </w:rPr>
              <w:t>86,9</w:t>
            </w:r>
          </w:p>
        </w:tc>
      </w:tr>
      <w:tr w:rsidR="0046750A" w:rsidRPr="008E5C63"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46750A" w:rsidRPr="008E5C63" w:rsidRDefault="0046750A" w:rsidP="00F35888">
            <w:pPr>
              <w:spacing w:after="0"/>
              <w:ind w:left="180" w:firstLine="0"/>
              <w:rPr>
                <w:sz w:val="24"/>
                <w:szCs w:val="24"/>
              </w:rPr>
            </w:pPr>
            <w:r>
              <w:rPr>
                <w:sz w:val="24"/>
                <w:szCs w:val="24"/>
              </w:rPr>
              <w:t>Итого:</w:t>
            </w:r>
          </w:p>
        </w:tc>
        <w:tc>
          <w:tcPr>
            <w:tcW w:w="2146" w:type="dxa"/>
            <w:tcBorders>
              <w:top w:val="single" w:sz="4" w:space="0" w:color="auto"/>
              <w:left w:val="single" w:sz="4" w:space="0" w:color="auto"/>
              <w:bottom w:val="single" w:sz="4" w:space="0" w:color="auto"/>
              <w:right w:val="single" w:sz="4" w:space="0" w:color="auto"/>
            </w:tcBorders>
          </w:tcPr>
          <w:p w:rsidR="0046750A" w:rsidRPr="008E5C63" w:rsidRDefault="00E81B3A" w:rsidP="002F2E40">
            <w:pPr>
              <w:spacing w:after="0"/>
              <w:ind w:firstLine="0"/>
              <w:jc w:val="right"/>
              <w:rPr>
                <w:sz w:val="24"/>
                <w:szCs w:val="24"/>
              </w:rPr>
            </w:pPr>
            <w:r>
              <w:rPr>
                <w:sz w:val="24"/>
                <w:szCs w:val="24"/>
              </w:rPr>
              <w:t>3519557,67</w:t>
            </w:r>
          </w:p>
        </w:tc>
        <w:tc>
          <w:tcPr>
            <w:tcW w:w="2146" w:type="dxa"/>
            <w:tcBorders>
              <w:top w:val="single" w:sz="4" w:space="0" w:color="auto"/>
              <w:left w:val="single" w:sz="4" w:space="0" w:color="auto"/>
              <w:bottom w:val="single" w:sz="4" w:space="0" w:color="auto"/>
              <w:right w:val="single" w:sz="4" w:space="0" w:color="auto"/>
            </w:tcBorders>
          </w:tcPr>
          <w:p w:rsidR="0046750A" w:rsidRPr="008E5C63" w:rsidRDefault="00E81B3A" w:rsidP="0046750A">
            <w:pPr>
              <w:spacing w:after="0"/>
              <w:ind w:firstLine="0"/>
              <w:jc w:val="right"/>
              <w:rPr>
                <w:sz w:val="24"/>
                <w:szCs w:val="24"/>
              </w:rPr>
            </w:pPr>
            <w:r>
              <w:rPr>
                <w:sz w:val="24"/>
                <w:szCs w:val="24"/>
              </w:rPr>
              <w:t>3382186,67</w:t>
            </w:r>
          </w:p>
        </w:tc>
        <w:tc>
          <w:tcPr>
            <w:tcW w:w="2465" w:type="dxa"/>
            <w:tcBorders>
              <w:top w:val="single" w:sz="4" w:space="0" w:color="auto"/>
              <w:left w:val="single" w:sz="4" w:space="0" w:color="auto"/>
              <w:bottom w:val="single" w:sz="4" w:space="0" w:color="auto"/>
              <w:right w:val="single" w:sz="4" w:space="0" w:color="auto"/>
            </w:tcBorders>
          </w:tcPr>
          <w:p w:rsidR="0046750A" w:rsidRPr="008E5C63" w:rsidRDefault="00E81B3A" w:rsidP="002F2E40">
            <w:pPr>
              <w:spacing w:after="0"/>
              <w:ind w:firstLine="0"/>
              <w:jc w:val="right"/>
              <w:rPr>
                <w:sz w:val="24"/>
                <w:szCs w:val="24"/>
              </w:rPr>
            </w:pPr>
            <w:r>
              <w:rPr>
                <w:sz w:val="24"/>
                <w:szCs w:val="24"/>
              </w:rPr>
              <w:t>137371</w:t>
            </w:r>
            <w:r w:rsidR="0046750A">
              <w:rPr>
                <w:sz w:val="24"/>
                <w:szCs w:val="24"/>
              </w:rPr>
              <w:t>,00</w:t>
            </w:r>
          </w:p>
        </w:tc>
        <w:tc>
          <w:tcPr>
            <w:tcW w:w="1833" w:type="dxa"/>
            <w:tcBorders>
              <w:top w:val="single" w:sz="4" w:space="0" w:color="auto"/>
              <w:left w:val="single" w:sz="4" w:space="0" w:color="auto"/>
              <w:bottom w:val="single" w:sz="4" w:space="0" w:color="auto"/>
              <w:right w:val="single" w:sz="4" w:space="0" w:color="auto"/>
            </w:tcBorders>
          </w:tcPr>
          <w:p w:rsidR="0046750A" w:rsidRPr="008E5C63" w:rsidRDefault="00E81B3A" w:rsidP="002F2E40">
            <w:pPr>
              <w:spacing w:after="0"/>
              <w:ind w:firstLine="0"/>
              <w:jc w:val="right"/>
              <w:rPr>
                <w:sz w:val="24"/>
                <w:szCs w:val="24"/>
              </w:rPr>
            </w:pPr>
            <w:r>
              <w:rPr>
                <w:sz w:val="24"/>
                <w:szCs w:val="24"/>
              </w:rPr>
              <w:t>86,9</w:t>
            </w:r>
          </w:p>
        </w:tc>
      </w:tr>
    </w:tbl>
    <w:p w:rsidR="002F2E40" w:rsidRDefault="002F2E40" w:rsidP="004455F7">
      <w:pPr>
        <w:rPr>
          <w:sz w:val="24"/>
          <w:szCs w:val="24"/>
        </w:rPr>
      </w:pPr>
      <w:r>
        <w:rPr>
          <w:sz w:val="24"/>
          <w:szCs w:val="24"/>
        </w:rPr>
        <w:t xml:space="preserve"> </w:t>
      </w:r>
    </w:p>
    <w:p w:rsidR="00B87C19" w:rsidRDefault="00AF0BF2" w:rsidP="004455F7">
      <w:r w:rsidRPr="00B87C19">
        <w:lastRenderedPageBreak/>
        <w:t>Изменение структуры объема расходов представлены в виде диаграмм</w:t>
      </w:r>
      <w:r w:rsidR="00B87C19">
        <w:t xml:space="preserve">   </w:t>
      </w:r>
    </w:p>
    <w:p w:rsidR="00AF0BF2" w:rsidRPr="00B87C19" w:rsidRDefault="00B87C19" w:rsidP="004455F7">
      <w:r>
        <w:t xml:space="preserve"> </w:t>
      </w:r>
      <w:r w:rsidR="00AF0BF2" w:rsidRPr="00B87C19">
        <w:t xml:space="preserve"> таблицы 1 «Изменение структуры расходов </w:t>
      </w:r>
      <w:r w:rsidR="00371F78" w:rsidRPr="00B87C19">
        <w:t>20</w:t>
      </w:r>
      <w:r w:rsidR="00F00C86" w:rsidRPr="00B87C19">
        <w:t xml:space="preserve">21 </w:t>
      </w:r>
      <w:r w:rsidR="00AF0BF2" w:rsidRPr="00B87C19">
        <w:t xml:space="preserve">и </w:t>
      </w:r>
      <w:r w:rsidR="00371F78" w:rsidRPr="00B87C19">
        <w:t>20</w:t>
      </w:r>
      <w:r w:rsidR="002E69B1" w:rsidRPr="00B87C19">
        <w:t>2</w:t>
      </w:r>
      <w:r w:rsidR="00F00C86" w:rsidRPr="00B87C19">
        <w:t>2</w:t>
      </w:r>
      <w:r w:rsidR="00AF0BF2" w:rsidRPr="00B87C19">
        <w:t xml:space="preserve"> годов».</w:t>
      </w:r>
    </w:p>
    <w:p w:rsidR="00AF0BF2" w:rsidRPr="00AB15EE" w:rsidRDefault="006E192A" w:rsidP="0056138C">
      <w:pPr>
        <w:ind w:firstLine="0"/>
      </w:pPr>
      <w:r>
        <w:rPr>
          <w:noProof/>
          <w:lang w:eastAsia="ru-RU"/>
        </w:rPr>
        <w:drawing>
          <wp:inline distT="0" distB="0" distL="0" distR="0">
            <wp:extent cx="5954623" cy="3840480"/>
            <wp:effectExtent l="19050" t="0" r="27077" b="762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0BF2" w:rsidRPr="00AB15EE" w:rsidRDefault="00AF0BF2" w:rsidP="0056138C">
      <w:pPr>
        <w:spacing w:after="0"/>
      </w:pPr>
      <w:r w:rsidRPr="00AB15EE">
        <w:t xml:space="preserve">  Изменение структуры расходов </w:t>
      </w:r>
      <w:r w:rsidR="00371F78">
        <w:t>20</w:t>
      </w:r>
      <w:r w:rsidR="002E69B1">
        <w:t>2</w:t>
      </w:r>
      <w:r w:rsidR="00F00C86">
        <w:t>1</w:t>
      </w:r>
      <w:r w:rsidRPr="00AB15EE">
        <w:t xml:space="preserve"> год и 20</w:t>
      </w:r>
      <w:r w:rsidR="008C27F2">
        <w:t>2</w:t>
      </w:r>
      <w:r w:rsidR="00F00C86">
        <w:t>2</w:t>
      </w:r>
      <w:r w:rsidRPr="00AB15EE">
        <w:t xml:space="preserve"> год.</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2351"/>
        <w:gridCol w:w="2146"/>
        <w:gridCol w:w="2114"/>
        <w:gridCol w:w="1930"/>
      </w:tblGrid>
      <w:tr w:rsidR="0018674E"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18674E" w:rsidRPr="0072413C" w:rsidRDefault="0018674E" w:rsidP="0056138C">
            <w:pPr>
              <w:spacing w:after="0"/>
              <w:ind w:left="180" w:firstLine="0"/>
              <w:rPr>
                <w:sz w:val="24"/>
                <w:szCs w:val="24"/>
              </w:rPr>
            </w:pPr>
            <w:r w:rsidRPr="0072413C">
              <w:rPr>
                <w:sz w:val="24"/>
                <w:szCs w:val="24"/>
              </w:rPr>
              <w:t>РзПз</w:t>
            </w:r>
          </w:p>
        </w:tc>
        <w:tc>
          <w:tcPr>
            <w:tcW w:w="2351" w:type="dxa"/>
            <w:tcBorders>
              <w:top w:val="single" w:sz="4" w:space="0" w:color="auto"/>
              <w:left w:val="single" w:sz="4" w:space="0" w:color="auto"/>
              <w:bottom w:val="single" w:sz="4" w:space="0" w:color="auto"/>
              <w:right w:val="single" w:sz="4" w:space="0" w:color="auto"/>
            </w:tcBorders>
          </w:tcPr>
          <w:p w:rsidR="0018674E" w:rsidRPr="0072413C" w:rsidRDefault="0018674E" w:rsidP="002E69B1">
            <w:pPr>
              <w:spacing w:after="0"/>
              <w:rPr>
                <w:sz w:val="24"/>
                <w:szCs w:val="24"/>
              </w:rPr>
            </w:pPr>
            <w:r w:rsidRPr="0072413C">
              <w:rPr>
                <w:sz w:val="24"/>
                <w:szCs w:val="24"/>
              </w:rPr>
              <w:t>202</w:t>
            </w:r>
            <w:r w:rsidR="00B8646D" w:rsidRPr="0072413C">
              <w:rPr>
                <w:sz w:val="24"/>
                <w:szCs w:val="24"/>
              </w:rPr>
              <w:t>1</w:t>
            </w:r>
          </w:p>
        </w:tc>
        <w:tc>
          <w:tcPr>
            <w:tcW w:w="2146" w:type="dxa"/>
            <w:tcBorders>
              <w:top w:val="single" w:sz="4" w:space="0" w:color="auto"/>
              <w:left w:val="single" w:sz="4" w:space="0" w:color="auto"/>
              <w:bottom w:val="single" w:sz="4" w:space="0" w:color="auto"/>
              <w:right w:val="single" w:sz="4" w:space="0" w:color="auto"/>
            </w:tcBorders>
          </w:tcPr>
          <w:p w:rsidR="0018674E" w:rsidRPr="0072413C" w:rsidRDefault="0018674E" w:rsidP="0018674E">
            <w:pPr>
              <w:spacing w:after="0"/>
              <w:rPr>
                <w:sz w:val="24"/>
                <w:szCs w:val="24"/>
              </w:rPr>
            </w:pPr>
            <w:r w:rsidRPr="0072413C">
              <w:rPr>
                <w:sz w:val="24"/>
                <w:szCs w:val="24"/>
              </w:rPr>
              <w:t>202</w:t>
            </w:r>
            <w:r w:rsidR="00B8646D" w:rsidRPr="0072413C">
              <w:rPr>
                <w:sz w:val="24"/>
                <w:szCs w:val="24"/>
              </w:rPr>
              <w:t>2</w:t>
            </w:r>
          </w:p>
        </w:tc>
        <w:tc>
          <w:tcPr>
            <w:tcW w:w="2114" w:type="dxa"/>
            <w:tcBorders>
              <w:top w:val="single" w:sz="4" w:space="0" w:color="auto"/>
              <w:left w:val="single" w:sz="4" w:space="0" w:color="auto"/>
              <w:bottom w:val="single" w:sz="4" w:space="0" w:color="auto"/>
              <w:right w:val="single" w:sz="4" w:space="0" w:color="auto"/>
            </w:tcBorders>
          </w:tcPr>
          <w:p w:rsidR="0018674E" w:rsidRPr="0072413C" w:rsidRDefault="0018674E" w:rsidP="0056138C">
            <w:pPr>
              <w:spacing w:after="0"/>
              <w:rPr>
                <w:sz w:val="24"/>
                <w:szCs w:val="24"/>
              </w:rPr>
            </w:pPr>
            <w:r w:rsidRPr="0072413C">
              <w:rPr>
                <w:sz w:val="24"/>
                <w:szCs w:val="24"/>
              </w:rPr>
              <w:t>разница</w:t>
            </w:r>
          </w:p>
        </w:tc>
        <w:tc>
          <w:tcPr>
            <w:tcW w:w="1930" w:type="dxa"/>
            <w:tcBorders>
              <w:top w:val="single" w:sz="4" w:space="0" w:color="auto"/>
              <w:left w:val="single" w:sz="4" w:space="0" w:color="auto"/>
              <w:bottom w:val="single" w:sz="4" w:space="0" w:color="auto"/>
              <w:right w:val="single" w:sz="4" w:space="0" w:color="auto"/>
            </w:tcBorders>
          </w:tcPr>
          <w:p w:rsidR="0018674E" w:rsidRPr="0072413C" w:rsidRDefault="0018674E" w:rsidP="00AA603F">
            <w:pPr>
              <w:spacing w:after="0"/>
              <w:ind w:firstLine="0"/>
              <w:rPr>
                <w:sz w:val="24"/>
                <w:szCs w:val="24"/>
              </w:rPr>
            </w:pPr>
            <w:r w:rsidRPr="0072413C">
              <w:rPr>
                <w:sz w:val="24"/>
                <w:szCs w:val="24"/>
              </w:rPr>
              <w:t>темп роста, %</w:t>
            </w:r>
          </w:p>
        </w:tc>
      </w:tr>
      <w:tr w:rsidR="00E81B3A"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E81B3A" w:rsidRPr="00400797" w:rsidRDefault="00E81B3A" w:rsidP="00DE0D55">
            <w:pPr>
              <w:spacing w:after="0"/>
              <w:ind w:left="180" w:firstLine="0"/>
              <w:rPr>
                <w:sz w:val="24"/>
                <w:szCs w:val="24"/>
              </w:rPr>
            </w:pPr>
            <w:r w:rsidRPr="00400797">
              <w:rPr>
                <w:sz w:val="24"/>
                <w:szCs w:val="24"/>
              </w:rPr>
              <w:t>010</w:t>
            </w:r>
            <w:r>
              <w:rPr>
                <w:sz w:val="24"/>
                <w:szCs w:val="24"/>
              </w:rPr>
              <w:t>0</w:t>
            </w:r>
          </w:p>
        </w:tc>
        <w:tc>
          <w:tcPr>
            <w:tcW w:w="2351" w:type="dxa"/>
            <w:tcBorders>
              <w:top w:val="single" w:sz="4" w:space="0" w:color="auto"/>
              <w:left w:val="single" w:sz="4" w:space="0" w:color="auto"/>
              <w:bottom w:val="single" w:sz="4" w:space="0" w:color="auto"/>
              <w:right w:val="single" w:sz="4" w:space="0" w:color="auto"/>
            </w:tcBorders>
          </w:tcPr>
          <w:p w:rsidR="00E81B3A" w:rsidRPr="00615115" w:rsidRDefault="00E81B3A" w:rsidP="00DE0D55">
            <w:pPr>
              <w:spacing w:after="0"/>
              <w:ind w:left="180" w:firstLine="0"/>
              <w:jc w:val="center"/>
            </w:pPr>
            <w:r w:rsidRPr="00615115">
              <w:t>1302116,45</w:t>
            </w:r>
          </w:p>
        </w:tc>
        <w:tc>
          <w:tcPr>
            <w:tcW w:w="2146" w:type="dxa"/>
            <w:tcBorders>
              <w:top w:val="single" w:sz="4" w:space="0" w:color="auto"/>
              <w:left w:val="single" w:sz="4" w:space="0" w:color="auto"/>
              <w:bottom w:val="single" w:sz="4" w:space="0" w:color="auto"/>
              <w:right w:val="single" w:sz="4" w:space="0" w:color="auto"/>
            </w:tcBorders>
          </w:tcPr>
          <w:p w:rsidR="00E81B3A" w:rsidRPr="009645F0" w:rsidRDefault="00E81B3A" w:rsidP="00CE12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1792259,67</w:t>
            </w:r>
          </w:p>
        </w:tc>
        <w:tc>
          <w:tcPr>
            <w:tcW w:w="2114" w:type="dxa"/>
            <w:tcBorders>
              <w:top w:val="single" w:sz="4" w:space="0" w:color="auto"/>
              <w:left w:val="single" w:sz="4" w:space="0" w:color="auto"/>
              <w:bottom w:val="single" w:sz="4" w:space="0" w:color="auto"/>
              <w:right w:val="single" w:sz="4" w:space="0" w:color="auto"/>
            </w:tcBorders>
          </w:tcPr>
          <w:p w:rsidR="00E81B3A" w:rsidRPr="0072413C" w:rsidRDefault="00E81B3A" w:rsidP="00EA7206">
            <w:pPr>
              <w:spacing w:after="0"/>
              <w:ind w:left="180" w:firstLine="0"/>
              <w:jc w:val="center"/>
              <w:rPr>
                <w:sz w:val="24"/>
                <w:szCs w:val="24"/>
              </w:rPr>
            </w:pPr>
            <w:r>
              <w:rPr>
                <w:sz w:val="24"/>
                <w:szCs w:val="24"/>
              </w:rPr>
              <w:t>+</w:t>
            </w:r>
            <w:r w:rsidR="00EA7206">
              <w:rPr>
                <w:sz w:val="24"/>
                <w:szCs w:val="24"/>
              </w:rPr>
              <w:t>490143,22</w:t>
            </w:r>
          </w:p>
        </w:tc>
        <w:tc>
          <w:tcPr>
            <w:tcW w:w="1930" w:type="dxa"/>
            <w:tcBorders>
              <w:top w:val="single" w:sz="4" w:space="0" w:color="auto"/>
              <w:left w:val="single" w:sz="4" w:space="0" w:color="auto"/>
              <w:bottom w:val="single" w:sz="4" w:space="0" w:color="auto"/>
              <w:right w:val="single" w:sz="4" w:space="0" w:color="auto"/>
            </w:tcBorders>
          </w:tcPr>
          <w:p w:rsidR="00E81B3A" w:rsidRPr="0072413C" w:rsidRDefault="00EA7206" w:rsidP="009E0151">
            <w:pPr>
              <w:spacing w:after="0"/>
              <w:ind w:firstLine="0"/>
              <w:jc w:val="center"/>
              <w:rPr>
                <w:sz w:val="24"/>
                <w:szCs w:val="24"/>
              </w:rPr>
            </w:pPr>
            <w:r>
              <w:rPr>
                <w:sz w:val="24"/>
                <w:szCs w:val="24"/>
              </w:rPr>
              <w:t>137,6</w:t>
            </w:r>
          </w:p>
        </w:tc>
      </w:tr>
      <w:tr w:rsidR="00E81B3A"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E81B3A" w:rsidRPr="00400797" w:rsidRDefault="00E81B3A" w:rsidP="00DE0D55">
            <w:pPr>
              <w:spacing w:after="0"/>
              <w:ind w:left="180" w:firstLine="0"/>
              <w:rPr>
                <w:sz w:val="24"/>
                <w:szCs w:val="24"/>
              </w:rPr>
            </w:pPr>
            <w:r w:rsidRPr="00400797">
              <w:rPr>
                <w:sz w:val="24"/>
                <w:szCs w:val="24"/>
              </w:rPr>
              <w:t>02</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E81B3A" w:rsidRPr="00615115" w:rsidRDefault="00E81B3A" w:rsidP="00DE0D55">
            <w:pPr>
              <w:spacing w:after="0"/>
              <w:ind w:firstLine="0"/>
              <w:jc w:val="center"/>
            </w:pPr>
            <w:r w:rsidRPr="00615115">
              <w:t>38218,00</w:t>
            </w:r>
          </w:p>
        </w:tc>
        <w:tc>
          <w:tcPr>
            <w:tcW w:w="2146" w:type="dxa"/>
            <w:tcBorders>
              <w:top w:val="single" w:sz="4" w:space="0" w:color="auto"/>
              <w:left w:val="single" w:sz="4" w:space="0" w:color="auto"/>
              <w:bottom w:val="single" w:sz="4" w:space="0" w:color="auto"/>
              <w:right w:val="single" w:sz="4" w:space="0" w:color="auto"/>
            </w:tcBorders>
          </w:tcPr>
          <w:p w:rsidR="00E81B3A" w:rsidRPr="009645F0" w:rsidRDefault="00E81B3A" w:rsidP="00CE12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43680,00</w:t>
            </w:r>
          </w:p>
        </w:tc>
        <w:tc>
          <w:tcPr>
            <w:tcW w:w="2114" w:type="dxa"/>
            <w:tcBorders>
              <w:top w:val="single" w:sz="4" w:space="0" w:color="auto"/>
              <w:left w:val="single" w:sz="4" w:space="0" w:color="auto"/>
              <w:bottom w:val="single" w:sz="4" w:space="0" w:color="auto"/>
              <w:right w:val="single" w:sz="4" w:space="0" w:color="auto"/>
            </w:tcBorders>
          </w:tcPr>
          <w:p w:rsidR="00E81B3A" w:rsidRPr="0072413C" w:rsidRDefault="00E81B3A" w:rsidP="00EA7206">
            <w:pPr>
              <w:spacing w:after="0"/>
              <w:ind w:left="180" w:firstLine="0"/>
              <w:jc w:val="center"/>
              <w:rPr>
                <w:sz w:val="24"/>
                <w:szCs w:val="24"/>
              </w:rPr>
            </w:pPr>
            <w:r>
              <w:rPr>
                <w:sz w:val="24"/>
                <w:szCs w:val="24"/>
              </w:rPr>
              <w:t>+</w:t>
            </w:r>
            <w:r w:rsidR="00EA7206">
              <w:rPr>
                <w:sz w:val="24"/>
                <w:szCs w:val="24"/>
              </w:rPr>
              <w:t>5462</w:t>
            </w:r>
            <w:r>
              <w:rPr>
                <w:sz w:val="24"/>
                <w:szCs w:val="24"/>
              </w:rPr>
              <w:t>,00</w:t>
            </w:r>
          </w:p>
        </w:tc>
        <w:tc>
          <w:tcPr>
            <w:tcW w:w="1930" w:type="dxa"/>
            <w:tcBorders>
              <w:top w:val="single" w:sz="4" w:space="0" w:color="auto"/>
              <w:left w:val="single" w:sz="4" w:space="0" w:color="auto"/>
              <w:bottom w:val="single" w:sz="4" w:space="0" w:color="auto"/>
              <w:right w:val="single" w:sz="4" w:space="0" w:color="auto"/>
            </w:tcBorders>
          </w:tcPr>
          <w:p w:rsidR="00E81B3A" w:rsidRPr="0072413C" w:rsidRDefault="00EA7206" w:rsidP="00AA603F">
            <w:pPr>
              <w:spacing w:after="0"/>
              <w:ind w:firstLine="0"/>
              <w:jc w:val="center"/>
              <w:rPr>
                <w:sz w:val="24"/>
                <w:szCs w:val="24"/>
              </w:rPr>
            </w:pPr>
            <w:r>
              <w:rPr>
                <w:sz w:val="24"/>
                <w:szCs w:val="24"/>
              </w:rPr>
              <w:t>114,3</w:t>
            </w:r>
          </w:p>
        </w:tc>
      </w:tr>
      <w:tr w:rsidR="00E81B3A"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E81B3A" w:rsidRPr="00400797" w:rsidRDefault="00E81B3A" w:rsidP="00DE0D55">
            <w:pPr>
              <w:spacing w:after="0"/>
              <w:ind w:left="180" w:firstLine="0"/>
              <w:rPr>
                <w:sz w:val="24"/>
                <w:szCs w:val="24"/>
              </w:rPr>
            </w:pPr>
            <w:r w:rsidRPr="00400797">
              <w:rPr>
                <w:sz w:val="24"/>
                <w:szCs w:val="24"/>
              </w:rPr>
              <w:t>04</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E81B3A" w:rsidRPr="00615115" w:rsidRDefault="00E81B3A" w:rsidP="00DE0D55">
            <w:pPr>
              <w:spacing w:after="0"/>
              <w:ind w:firstLine="0"/>
              <w:jc w:val="center"/>
            </w:pPr>
            <w:r w:rsidRPr="00615115">
              <w:t>1013250,00</w:t>
            </w:r>
          </w:p>
        </w:tc>
        <w:tc>
          <w:tcPr>
            <w:tcW w:w="2146" w:type="dxa"/>
            <w:tcBorders>
              <w:top w:val="single" w:sz="4" w:space="0" w:color="auto"/>
              <w:left w:val="single" w:sz="4" w:space="0" w:color="auto"/>
              <w:bottom w:val="single" w:sz="4" w:space="0" w:color="auto"/>
              <w:right w:val="single" w:sz="4" w:space="0" w:color="auto"/>
            </w:tcBorders>
          </w:tcPr>
          <w:p w:rsidR="00E81B3A" w:rsidRDefault="00615115" w:rsidP="006151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38000</w:t>
            </w:r>
            <w:r w:rsidR="00E81B3A">
              <w:rPr>
                <w:rFonts w:ascii="Times New Roman" w:hAnsi="Times New Roman" w:cs="Times New Roman"/>
                <w:sz w:val="28"/>
                <w:szCs w:val="28"/>
              </w:rPr>
              <w:t>,00</w:t>
            </w:r>
          </w:p>
        </w:tc>
        <w:tc>
          <w:tcPr>
            <w:tcW w:w="2114" w:type="dxa"/>
            <w:tcBorders>
              <w:top w:val="single" w:sz="4" w:space="0" w:color="auto"/>
              <w:left w:val="single" w:sz="4" w:space="0" w:color="auto"/>
              <w:bottom w:val="single" w:sz="4" w:space="0" w:color="auto"/>
              <w:right w:val="single" w:sz="4" w:space="0" w:color="auto"/>
            </w:tcBorders>
          </w:tcPr>
          <w:p w:rsidR="00E81B3A" w:rsidRPr="0072413C" w:rsidRDefault="00EA7206" w:rsidP="006A16AE">
            <w:pPr>
              <w:spacing w:after="0"/>
              <w:ind w:firstLine="0"/>
              <w:jc w:val="center"/>
              <w:rPr>
                <w:sz w:val="24"/>
                <w:szCs w:val="24"/>
              </w:rPr>
            </w:pPr>
            <w:r>
              <w:rPr>
                <w:sz w:val="24"/>
                <w:szCs w:val="24"/>
              </w:rPr>
              <w:t>-975250</w:t>
            </w:r>
            <w:r w:rsidR="00E81B3A">
              <w:rPr>
                <w:sz w:val="24"/>
                <w:szCs w:val="24"/>
              </w:rPr>
              <w:t>,00</w:t>
            </w:r>
          </w:p>
        </w:tc>
        <w:tc>
          <w:tcPr>
            <w:tcW w:w="1930" w:type="dxa"/>
            <w:tcBorders>
              <w:top w:val="single" w:sz="4" w:space="0" w:color="auto"/>
              <w:left w:val="single" w:sz="4" w:space="0" w:color="auto"/>
              <w:bottom w:val="single" w:sz="4" w:space="0" w:color="auto"/>
              <w:right w:val="single" w:sz="4" w:space="0" w:color="auto"/>
            </w:tcBorders>
          </w:tcPr>
          <w:p w:rsidR="00E81B3A" w:rsidRPr="0072413C" w:rsidRDefault="00EA7206" w:rsidP="00AA603F">
            <w:pPr>
              <w:spacing w:after="0"/>
              <w:ind w:firstLine="0"/>
              <w:jc w:val="center"/>
              <w:rPr>
                <w:sz w:val="24"/>
                <w:szCs w:val="24"/>
              </w:rPr>
            </w:pPr>
            <w:r>
              <w:rPr>
                <w:sz w:val="24"/>
                <w:szCs w:val="24"/>
              </w:rPr>
              <w:t>3,8</w:t>
            </w:r>
          </w:p>
        </w:tc>
      </w:tr>
      <w:tr w:rsidR="00615115"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615115" w:rsidRPr="00400797" w:rsidRDefault="00615115" w:rsidP="00DE0D55">
            <w:pPr>
              <w:spacing w:after="0"/>
              <w:ind w:left="180" w:firstLine="0"/>
              <w:rPr>
                <w:sz w:val="24"/>
                <w:szCs w:val="24"/>
              </w:rPr>
            </w:pPr>
            <w:r w:rsidRPr="00400797">
              <w:rPr>
                <w:sz w:val="24"/>
                <w:szCs w:val="24"/>
              </w:rPr>
              <w:t>050</w:t>
            </w:r>
            <w:r>
              <w:rPr>
                <w:sz w:val="24"/>
                <w:szCs w:val="24"/>
              </w:rPr>
              <w:t>0</w:t>
            </w:r>
          </w:p>
        </w:tc>
        <w:tc>
          <w:tcPr>
            <w:tcW w:w="2351" w:type="dxa"/>
            <w:tcBorders>
              <w:top w:val="single" w:sz="4" w:space="0" w:color="auto"/>
              <w:left w:val="single" w:sz="4" w:space="0" w:color="auto"/>
              <w:bottom w:val="single" w:sz="4" w:space="0" w:color="auto"/>
              <w:right w:val="single" w:sz="4" w:space="0" w:color="auto"/>
            </w:tcBorders>
          </w:tcPr>
          <w:p w:rsidR="00615115" w:rsidRPr="00615115" w:rsidRDefault="00615115" w:rsidP="00DE0D55">
            <w:pPr>
              <w:ind w:firstLine="0"/>
              <w:jc w:val="center"/>
            </w:pPr>
            <w:r w:rsidRPr="00615115">
              <w:t>63839,47</w:t>
            </w:r>
          </w:p>
        </w:tc>
        <w:tc>
          <w:tcPr>
            <w:tcW w:w="2146" w:type="dxa"/>
            <w:tcBorders>
              <w:top w:val="single" w:sz="4" w:space="0" w:color="auto"/>
              <w:left w:val="single" w:sz="4" w:space="0" w:color="auto"/>
              <w:bottom w:val="single" w:sz="4" w:space="0" w:color="auto"/>
              <w:right w:val="single" w:sz="4" w:space="0" w:color="auto"/>
            </w:tcBorders>
          </w:tcPr>
          <w:p w:rsidR="00615115" w:rsidRPr="009645F0" w:rsidRDefault="00615115" w:rsidP="00CE12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1132167,60</w:t>
            </w:r>
          </w:p>
        </w:tc>
        <w:tc>
          <w:tcPr>
            <w:tcW w:w="2114" w:type="dxa"/>
            <w:tcBorders>
              <w:top w:val="single" w:sz="4" w:space="0" w:color="auto"/>
              <w:left w:val="single" w:sz="4" w:space="0" w:color="auto"/>
              <w:bottom w:val="single" w:sz="4" w:space="0" w:color="auto"/>
              <w:right w:val="single" w:sz="4" w:space="0" w:color="auto"/>
            </w:tcBorders>
          </w:tcPr>
          <w:p w:rsidR="00615115" w:rsidRPr="0072413C" w:rsidRDefault="00EA7206" w:rsidP="006874D0">
            <w:pPr>
              <w:spacing w:after="0"/>
              <w:ind w:firstLine="0"/>
              <w:jc w:val="center"/>
              <w:rPr>
                <w:sz w:val="24"/>
                <w:szCs w:val="24"/>
              </w:rPr>
            </w:pPr>
            <w:r>
              <w:rPr>
                <w:sz w:val="24"/>
                <w:szCs w:val="24"/>
              </w:rPr>
              <w:t>+1068328,13</w:t>
            </w:r>
          </w:p>
        </w:tc>
        <w:tc>
          <w:tcPr>
            <w:tcW w:w="1930" w:type="dxa"/>
            <w:tcBorders>
              <w:top w:val="single" w:sz="4" w:space="0" w:color="auto"/>
              <w:left w:val="single" w:sz="4" w:space="0" w:color="auto"/>
              <w:bottom w:val="single" w:sz="4" w:space="0" w:color="auto"/>
              <w:right w:val="single" w:sz="4" w:space="0" w:color="auto"/>
            </w:tcBorders>
          </w:tcPr>
          <w:p w:rsidR="00615115" w:rsidRPr="0072413C" w:rsidRDefault="00EA7206" w:rsidP="00AA603F">
            <w:pPr>
              <w:spacing w:after="0"/>
              <w:ind w:firstLine="0"/>
              <w:jc w:val="center"/>
              <w:rPr>
                <w:sz w:val="24"/>
                <w:szCs w:val="24"/>
              </w:rPr>
            </w:pPr>
            <w:r>
              <w:rPr>
                <w:sz w:val="24"/>
                <w:szCs w:val="24"/>
              </w:rPr>
              <w:t>Св.200</w:t>
            </w:r>
          </w:p>
        </w:tc>
      </w:tr>
      <w:tr w:rsidR="00615115" w:rsidRPr="0072413C" w:rsidTr="002D791A">
        <w:trPr>
          <w:trHeight w:val="276"/>
        </w:trPr>
        <w:tc>
          <w:tcPr>
            <w:tcW w:w="1186" w:type="dxa"/>
            <w:tcBorders>
              <w:top w:val="single" w:sz="4" w:space="0" w:color="auto"/>
              <w:left w:val="single" w:sz="4" w:space="0" w:color="auto"/>
              <w:bottom w:val="single" w:sz="4" w:space="0" w:color="auto"/>
              <w:right w:val="single" w:sz="4" w:space="0" w:color="auto"/>
            </w:tcBorders>
          </w:tcPr>
          <w:p w:rsidR="00615115" w:rsidRPr="00400797" w:rsidRDefault="00615115" w:rsidP="00DE0D55">
            <w:pPr>
              <w:spacing w:after="0"/>
              <w:ind w:left="180" w:firstLine="0"/>
              <w:rPr>
                <w:sz w:val="24"/>
                <w:szCs w:val="24"/>
              </w:rPr>
            </w:pPr>
            <w:r w:rsidRPr="00400797">
              <w:rPr>
                <w:sz w:val="24"/>
                <w:szCs w:val="24"/>
              </w:rPr>
              <w:t>08</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615115" w:rsidRPr="00615115" w:rsidRDefault="00615115" w:rsidP="00DE0D55">
            <w:pPr>
              <w:spacing w:after="0"/>
              <w:ind w:firstLine="0"/>
              <w:jc w:val="center"/>
            </w:pPr>
            <w:r w:rsidRPr="00615115">
              <w:t>54205,47</w:t>
            </w:r>
          </w:p>
        </w:tc>
        <w:tc>
          <w:tcPr>
            <w:tcW w:w="2146" w:type="dxa"/>
            <w:tcBorders>
              <w:top w:val="single" w:sz="4" w:space="0" w:color="auto"/>
              <w:left w:val="single" w:sz="4" w:space="0" w:color="auto"/>
              <w:bottom w:val="single" w:sz="4" w:space="0" w:color="auto"/>
              <w:right w:val="single" w:sz="4" w:space="0" w:color="auto"/>
            </w:tcBorders>
          </w:tcPr>
          <w:p w:rsidR="00615115" w:rsidRPr="009645F0" w:rsidRDefault="00615115" w:rsidP="00CE121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321074,43</w:t>
            </w:r>
          </w:p>
        </w:tc>
        <w:tc>
          <w:tcPr>
            <w:tcW w:w="2114" w:type="dxa"/>
            <w:tcBorders>
              <w:top w:val="single" w:sz="4" w:space="0" w:color="auto"/>
              <w:left w:val="single" w:sz="4" w:space="0" w:color="auto"/>
              <w:bottom w:val="single" w:sz="4" w:space="0" w:color="auto"/>
              <w:right w:val="single" w:sz="4" w:space="0" w:color="auto"/>
            </w:tcBorders>
          </w:tcPr>
          <w:p w:rsidR="00615115" w:rsidRPr="0072413C" w:rsidRDefault="00EA7206" w:rsidP="006874D0">
            <w:pPr>
              <w:spacing w:after="0"/>
              <w:ind w:left="180" w:firstLine="0"/>
              <w:jc w:val="center"/>
              <w:rPr>
                <w:sz w:val="24"/>
                <w:szCs w:val="24"/>
              </w:rPr>
            </w:pPr>
            <w:r>
              <w:rPr>
                <w:sz w:val="24"/>
                <w:szCs w:val="24"/>
              </w:rPr>
              <w:t>+266868,96</w:t>
            </w:r>
          </w:p>
        </w:tc>
        <w:tc>
          <w:tcPr>
            <w:tcW w:w="1930" w:type="dxa"/>
            <w:tcBorders>
              <w:top w:val="single" w:sz="4" w:space="0" w:color="auto"/>
              <w:left w:val="single" w:sz="4" w:space="0" w:color="auto"/>
              <w:bottom w:val="single" w:sz="4" w:space="0" w:color="auto"/>
              <w:right w:val="single" w:sz="4" w:space="0" w:color="auto"/>
            </w:tcBorders>
          </w:tcPr>
          <w:p w:rsidR="00615115" w:rsidRPr="0072413C" w:rsidRDefault="00EA7206" w:rsidP="006874D0">
            <w:pPr>
              <w:spacing w:after="0"/>
              <w:ind w:firstLine="0"/>
              <w:jc w:val="center"/>
              <w:rPr>
                <w:sz w:val="24"/>
                <w:szCs w:val="24"/>
              </w:rPr>
            </w:pPr>
            <w:r>
              <w:rPr>
                <w:sz w:val="24"/>
                <w:szCs w:val="24"/>
              </w:rPr>
              <w:t>Св.200</w:t>
            </w:r>
          </w:p>
        </w:tc>
      </w:tr>
      <w:tr w:rsidR="00E81B3A" w:rsidRPr="0072413C" w:rsidTr="002D791A">
        <w:trPr>
          <w:trHeight w:val="276"/>
        </w:trPr>
        <w:tc>
          <w:tcPr>
            <w:tcW w:w="1186" w:type="dxa"/>
            <w:tcBorders>
              <w:top w:val="single" w:sz="4" w:space="0" w:color="auto"/>
              <w:left w:val="single" w:sz="4" w:space="0" w:color="auto"/>
              <w:bottom w:val="single" w:sz="4" w:space="0" w:color="auto"/>
              <w:right w:val="single" w:sz="4" w:space="0" w:color="auto"/>
            </w:tcBorders>
          </w:tcPr>
          <w:p w:rsidR="00E81B3A" w:rsidRPr="00400797" w:rsidRDefault="00E81B3A" w:rsidP="00DE0D55">
            <w:pPr>
              <w:spacing w:after="0"/>
              <w:ind w:left="180" w:firstLine="0"/>
              <w:rPr>
                <w:sz w:val="24"/>
                <w:szCs w:val="24"/>
              </w:rPr>
            </w:pPr>
            <w:r>
              <w:rPr>
                <w:sz w:val="24"/>
                <w:szCs w:val="24"/>
              </w:rPr>
              <w:t>1101</w:t>
            </w:r>
          </w:p>
        </w:tc>
        <w:tc>
          <w:tcPr>
            <w:tcW w:w="2351" w:type="dxa"/>
            <w:tcBorders>
              <w:top w:val="single" w:sz="4" w:space="0" w:color="auto"/>
              <w:left w:val="single" w:sz="4" w:space="0" w:color="auto"/>
              <w:bottom w:val="single" w:sz="4" w:space="0" w:color="auto"/>
              <w:right w:val="single" w:sz="4" w:space="0" w:color="auto"/>
            </w:tcBorders>
          </w:tcPr>
          <w:p w:rsidR="00E81B3A" w:rsidRPr="00615115" w:rsidRDefault="00E81B3A" w:rsidP="00DE0D55">
            <w:pPr>
              <w:spacing w:after="0"/>
              <w:ind w:firstLine="0"/>
              <w:jc w:val="center"/>
            </w:pPr>
            <w:r w:rsidRPr="00615115">
              <w:t>910557,00</w:t>
            </w:r>
          </w:p>
        </w:tc>
        <w:tc>
          <w:tcPr>
            <w:tcW w:w="2146" w:type="dxa"/>
            <w:tcBorders>
              <w:top w:val="single" w:sz="4" w:space="0" w:color="auto"/>
              <w:left w:val="single" w:sz="4" w:space="0" w:color="auto"/>
              <w:bottom w:val="single" w:sz="4" w:space="0" w:color="auto"/>
              <w:right w:val="single" w:sz="4" w:space="0" w:color="auto"/>
            </w:tcBorders>
          </w:tcPr>
          <w:p w:rsidR="00E81B3A" w:rsidRDefault="00EA7206" w:rsidP="007241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2114" w:type="dxa"/>
            <w:tcBorders>
              <w:top w:val="single" w:sz="4" w:space="0" w:color="auto"/>
              <w:left w:val="single" w:sz="4" w:space="0" w:color="auto"/>
              <w:bottom w:val="single" w:sz="4" w:space="0" w:color="auto"/>
              <w:right w:val="single" w:sz="4" w:space="0" w:color="auto"/>
            </w:tcBorders>
          </w:tcPr>
          <w:p w:rsidR="00E81B3A" w:rsidRDefault="00EA7206" w:rsidP="006874D0">
            <w:pPr>
              <w:spacing w:after="0"/>
              <w:ind w:left="180" w:firstLine="0"/>
              <w:jc w:val="center"/>
              <w:rPr>
                <w:sz w:val="24"/>
                <w:szCs w:val="24"/>
              </w:rPr>
            </w:pPr>
            <w:r>
              <w:rPr>
                <w:sz w:val="24"/>
                <w:szCs w:val="24"/>
              </w:rPr>
              <w:t>-910557,00</w:t>
            </w:r>
          </w:p>
        </w:tc>
        <w:tc>
          <w:tcPr>
            <w:tcW w:w="1930" w:type="dxa"/>
            <w:tcBorders>
              <w:top w:val="single" w:sz="4" w:space="0" w:color="auto"/>
              <w:left w:val="single" w:sz="4" w:space="0" w:color="auto"/>
              <w:bottom w:val="single" w:sz="4" w:space="0" w:color="auto"/>
              <w:right w:val="single" w:sz="4" w:space="0" w:color="auto"/>
            </w:tcBorders>
          </w:tcPr>
          <w:p w:rsidR="00E81B3A" w:rsidRDefault="00EA7206" w:rsidP="006874D0">
            <w:pPr>
              <w:spacing w:after="0"/>
              <w:ind w:firstLine="0"/>
              <w:jc w:val="center"/>
              <w:rPr>
                <w:sz w:val="24"/>
                <w:szCs w:val="24"/>
              </w:rPr>
            </w:pPr>
            <w:r>
              <w:rPr>
                <w:sz w:val="24"/>
                <w:szCs w:val="24"/>
              </w:rPr>
              <w:t>-</w:t>
            </w:r>
          </w:p>
        </w:tc>
      </w:tr>
      <w:tr w:rsidR="0072413C" w:rsidRPr="0072413C"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72413C" w:rsidRPr="0072413C" w:rsidRDefault="0072413C" w:rsidP="0056138C">
            <w:pPr>
              <w:spacing w:after="0"/>
              <w:ind w:left="180" w:firstLine="0"/>
              <w:rPr>
                <w:sz w:val="24"/>
                <w:szCs w:val="24"/>
              </w:rPr>
            </w:pPr>
            <w:r w:rsidRPr="0072413C">
              <w:rPr>
                <w:sz w:val="24"/>
                <w:szCs w:val="24"/>
              </w:rPr>
              <w:t>Итого:</w:t>
            </w:r>
          </w:p>
        </w:tc>
        <w:tc>
          <w:tcPr>
            <w:tcW w:w="2351" w:type="dxa"/>
            <w:tcBorders>
              <w:top w:val="single" w:sz="4" w:space="0" w:color="auto"/>
              <w:left w:val="single" w:sz="4" w:space="0" w:color="auto"/>
              <w:bottom w:val="single" w:sz="4" w:space="0" w:color="auto"/>
              <w:right w:val="single" w:sz="4" w:space="0" w:color="auto"/>
            </w:tcBorders>
          </w:tcPr>
          <w:p w:rsidR="0072413C" w:rsidRPr="00615115" w:rsidRDefault="00E81B3A" w:rsidP="0072413C">
            <w:pPr>
              <w:spacing w:after="0"/>
              <w:ind w:firstLine="0"/>
              <w:jc w:val="right"/>
            </w:pPr>
            <w:r w:rsidRPr="00615115">
              <w:t>3382186,67</w:t>
            </w:r>
          </w:p>
        </w:tc>
        <w:tc>
          <w:tcPr>
            <w:tcW w:w="2146" w:type="dxa"/>
            <w:tcBorders>
              <w:top w:val="single" w:sz="4" w:space="0" w:color="auto"/>
              <w:left w:val="single" w:sz="4" w:space="0" w:color="auto"/>
              <w:bottom w:val="single" w:sz="4" w:space="0" w:color="auto"/>
              <w:right w:val="single" w:sz="4" w:space="0" w:color="auto"/>
            </w:tcBorders>
          </w:tcPr>
          <w:p w:rsidR="0072413C" w:rsidRPr="0072413C" w:rsidRDefault="00615115" w:rsidP="0072413C">
            <w:pPr>
              <w:spacing w:after="0"/>
              <w:ind w:left="180" w:firstLine="0"/>
              <w:jc w:val="right"/>
              <w:rPr>
                <w:sz w:val="24"/>
                <w:szCs w:val="24"/>
              </w:rPr>
            </w:pPr>
            <w:r>
              <w:t>3327181,70</w:t>
            </w:r>
          </w:p>
        </w:tc>
        <w:tc>
          <w:tcPr>
            <w:tcW w:w="2114" w:type="dxa"/>
            <w:tcBorders>
              <w:top w:val="single" w:sz="4" w:space="0" w:color="auto"/>
              <w:left w:val="single" w:sz="4" w:space="0" w:color="auto"/>
              <w:bottom w:val="single" w:sz="4" w:space="0" w:color="auto"/>
              <w:right w:val="single" w:sz="4" w:space="0" w:color="auto"/>
            </w:tcBorders>
          </w:tcPr>
          <w:p w:rsidR="0072413C" w:rsidRPr="0072413C" w:rsidRDefault="006A16AE" w:rsidP="00037535">
            <w:pPr>
              <w:spacing w:after="0"/>
              <w:ind w:left="180" w:firstLine="0"/>
              <w:jc w:val="center"/>
              <w:rPr>
                <w:sz w:val="24"/>
                <w:szCs w:val="24"/>
              </w:rPr>
            </w:pPr>
            <w:r>
              <w:rPr>
                <w:sz w:val="24"/>
                <w:szCs w:val="24"/>
              </w:rPr>
              <w:t>-1534511,97</w:t>
            </w:r>
          </w:p>
        </w:tc>
        <w:tc>
          <w:tcPr>
            <w:tcW w:w="1930" w:type="dxa"/>
            <w:tcBorders>
              <w:top w:val="single" w:sz="4" w:space="0" w:color="auto"/>
              <w:left w:val="single" w:sz="4" w:space="0" w:color="auto"/>
              <w:bottom w:val="single" w:sz="4" w:space="0" w:color="auto"/>
              <w:right w:val="single" w:sz="4" w:space="0" w:color="auto"/>
            </w:tcBorders>
          </w:tcPr>
          <w:p w:rsidR="0072413C" w:rsidRPr="0072413C" w:rsidRDefault="006A16AE" w:rsidP="00AA603F">
            <w:pPr>
              <w:spacing w:after="0"/>
              <w:ind w:firstLine="0"/>
              <w:jc w:val="center"/>
              <w:rPr>
                <w:sz w:val="24"/>
                <w:szCs w:val="24"/>
              </w:rPr>
            </w:pPr>
            <w:r>
              <w:rPr>
                <w:sz w:val="24"/>
                <w:szCs w:val="24"/>
              </w:rPr>
              <w:t>-</w:t>
            </w:r>
            <w:r w:rsidR="00EA7206">
              <w:rPr>
                <w:sz w:val="24"/>
                <w:szCs w:val="24"/>
              </w:rPr>
              <w:t>55004,97</w:t>
            </w:r>
          </w:p>
        </w:tc>
      </w:tr>
    </w:tbl>
    <w:p w:rsidR="0029781B" w:rsidRDefault="0029781B" w:rsidP="0056138C">
      <w:pPr>
        <w:spacing w:after="0"/>
        <w:jc w:val="center"/>
      </w:pPr>
    </w:p>
    <w:p w:rsidR="00B07027" w:rsidRPr="009F636D" w:rsidRDefault="00B07027" w:rsidP="00760182">
      <w:pPr>
        <w:jc w:val="center"/>
        <w:rPr>
          <w:b/>
          <w:u w:val="single"/>
        </w:rPr>
      </w:pPr>
      <w:r w:rsidRPr="009F636D">
        <w:rPr>
          <w:b/>
          <w:u w:val="single"/>
        </w:rPr>
        <w:t>Раздел 0100 «Общегосударственные вопросы»</w:t>
      </w:r>
    </w:p>
    <w:p w:rsidR="00B07027" w:rsidRPr="009F636D" w:rsidRDefault="00B07027" w:rsidP="008E5C63">
      <w:r w:rsidRPr="009F636D">
        <w:t>Общий объем расходов составил</w:t>
      </w:r>
      <w:r w:rsidR="00564B03">
        <w:t xml:space="preserve"> </w:t>
      </w:r>
      <w:r w:rsidR="00564B03" w:rsidRPr="00564B03">
        <w:t xml:space="preserve"> </w:t>
      </w:r>
      <w:r w:rsidR="00564B03">
        <w:t>1 </w:t>
      </w:r>
      <w:r w:rsidR="00EA7206">
        <w:t>792259,67</w:t>
      </w:r>
      <w:r w:rsidRPr="009F636D">
        <w:t xml:space="preserve"> рублей, к уровню 20</w:t>
      </w:r>
      <w:r>
        <w:t>21</w:t>
      </w:r>
      <w:r w:rsidR="00564B03">
        <w:t>года</w:t>
      </w:r>
      <w:r w:rsidRPr="009F636D">
        <w:t xml:space="preserve"> </w:t>
      </w:r>
      <w:r w:rsidR="00564B03">
        <w:t>(1 </w:t>
      </w:r>
      <w:r w:rsidR="00EA7206">
        <w:t>302116,45</w:t>
      </w:r>
      <w:r w:rsidR="00982AE2">
        <w:t>руб.</w:t>
      </w:r>
      <w:r w:rsidR="00564B03">
        <w:t xml:space="preserve">)  </w:t>
      </w:r>
      <w:r w:rsidR="00EA7206">
        <w:t>137,6</w:t>
      </w:r>
      <w:r w:rsidR="00564B03">
        <w:t xml:space="preserve"> </w:t>
      </w:r>
      <w:r w:rsidRPr="009F636D">
        <w:t>процентов из них:</w:t>
      </w:r>
    </w:p>
    <w:p w:rsidR="00B07027" w:rsidRPr="009F636D" w:rsidRDefault="00B07027" w:rsidP="008E5C63">
      <w:r w:rsidRPr="009F636D">
        <w:rPr>
          <w:b/>
        </w:rPr>
        <w:t>0102</w:t>
      </w:r>
      <w:r w:rsidR="00365871">
        <w:rPr>
          <w:b/>
        </w:rPr>
        <w:t xml:space="preserve"> </w:t>
      </w:r>
      <w:r w:rsidRPr="009F636D">
        <w:t>-</w:t>
      </w:r>
      <w:r w:rsidR="00365871">
        <w:t xml:space="preserve"> </w:t>
      </w:r>
      <w:r w:rsidRPr="009F636D">
        <w:t>«Функционирование высшего должностного лица субъекта Российской Федерации и органа местного самоуправления</w:t>
      </w:r>
      <w:r w:rsidR="00564B03">
        <w:t>»</w:t>
      </w:r>
      <w:r w:rsidRPr="009F636D">
        <w:t xml:space="preserve"> </w:t>
      </w:r>
      <w:r w:rsidR="00EA7206">
        <w:t>417435,49</w:t>
      </w:r>
      <w:r w:rsidR="00564B03">
        <w:t xml:space="preserve"> </w:t>
      </w:r>
      <w:r w:rsidRPr="009F636D">
        <w:t xml:space="preserve"> рублей.</w:t>
      </w:r>
    </w:p>
    <w:p w:rsidR="00B07027" w:rsidRPr="009F636D" w:rsidRDefault="00B07027" w:rsidP="008E5C63">
      <w:r w:rsidRPr="009F636D">
        <w:rPr>
          <w:b/>
        </w:rPr>
        <w:lastRenderedPageBreak/>
        <w:t>0103</w:t>
      </w:r>
      <w:r w:rsidR="00365871">
        <w:rPr>
          <w:b/>
        </w:rPr>
        <w:t xml:space="preserve"> </w:t>
      </w:r>
      <w:r w:rsidRPr="009F636D">
        <w:t>-</w:t>
      </w:r>
      <w:r w:rsidR="00365871">
        <w:t xml:space="preserve"> </w:t>
      </w:r>
      <w:r w:rsidRPr="009F636D">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00365871">
        <w:t>2</w:t>
      </w:r>
      <w:r w:rsidR="00EA7206">
        <w:t>000,00</w:t>
      </w:r>
      <w:r w:rsidRPr="009F636D">
        <w:t xml:space="preserve"> рублей.</w:t>
      </w:r>
      <w:r w:rsidR="00365871">
        <w:t xml:space="preserve"> Оплата членских взносов в Ассоциацию «Совет муниципальных образований Алтайского края»</w:t>
      </w:r>
    </w:p>
    <w:p w:rsidR="00B07027" w:rsidRDefault="00B07027" w:rsidP="008E5C63">
      <w:pPr>
        <w:tabs>
          <w:tab w:val="left" w:pos="543"/>
          <w:tab w:val="center" w:pos="4677"/>
        </w:tabs>
      </w:pPr>
      <w:r w:rsidRPr="009F636D">
        <w:rPr>
          <w:b/>
        </w:rPr>
        <w:t>0104</w:t>
      </w:r>
      <w:r w:rsidR="00365871">
        <w:rPr>
          <w:b/>
        </w:rPr>
        <w:t xml:space="preserve"> </w:t>
      </w:r>
      <w:r w:rsidRPr="009F636D">
        <w:t>-</w:t>
      </w:r>
      <w:r w:rsidR="00365871">
        <w:t xml:space="preserve"> </w:t>
      </w:r>
      <w:r w:rsidRPr="009F636D">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EA7206">
        <w:t>340565,57</w:t>
      </w:r>
      <w:r w:rsidRPr="009F636D">
        <w:t xml:space="preserve"> рублей.</w:t>
      </w:r>
    </w:p>
    <w:p w:rsidR="00B07027" w:rsidRPr="00B43809" w:rsidRDefault="00B07027" w:rsidP="008E5C63">
      <w:pPr>
        <w:tabs>
          <w:tab w:val="left" w:pos="543"/>
          <w:tab w:val="center" w:pos="4677"/>
        </w:tabs>
        <w:rPr>
          <w:b/>
        </w:rPr>
      </w:pPr>
      <w:r w:rsidRPr="00B43809">
        <w:rPr>
          <w:b/>
        </w:rPr>
        <w:t>0107</w:t>
      </w:r>
      <w:r w:rsidR="00365871">
        <w:rPr>
          <w:b/>
        </w:rPr>
        <w:t xml:space="preserve"> - </w:t>
      </w:r>
      <w:r>
        <w:rPr>
          <w:b/>
        </w:rPr>
        <w:t xml:space="preserve"> «</w:t>
      </w:r>
      <w:r w:rsidRPr="00B43809">
        <w:t>Обеспечение проведения выборов</w:t>
      </w:r>
      <w:r w:rsidR="00365871">
        <w:t>» 80</w:t>
      </w:r>
      <w:r w:rsidR="00EA7206">
        <w:t>000</w:t>
      </w:r>
      <w:r w:rsidR="00365871">
        <w:t>,0</w:t>
      </w:r>
      <w:r w:rsidR="00EA7206">
        <w:t xml:space="preserve">0 </w:t>
      </w:r>
      <w:r w:rsidRPr="00B43809">
        <w:t>рублей</w:t>
      </w:r>
      <w:r>
        <w:t>.</w:t>
      </w:r>
    </w:p>
    <w:p w:rsidR="00FE495A" w:rsidRDefault="00B07027" w:rsidP="00FE495A">
      <w:pPr>
        <w:tabs>
          <w:tab w:val="left" w:pos="543"/>
          <w:tab w:val="center" w:pos="4677"/>
        </w:tabs>
      </w:pPr>
      <w:r w:rsidRPr="009F636D">
        <w:rPr>
          <w:b/>
        </w:rPr>
        <w:t>0113</w:t>
      </w:r>
      <w:r w:rsidR="00365871">
        <w:rPr>
          <w:b/>
        </w:rPr>
        <w:t xml:space="preserve"> </w:t>
      </w:r>
      <w:r w:rsidRPr="009F636D">
        <w:t>-</w:t>
      </w:r>
      <w:r w:rsidR="00365871">
        <w:t xml:space="preserve"> </w:t>
      </w:r>
      <w:r w:rsidRPr="009F636D">
        <w:t xml:space="preserve"> «Другие общегосударственные расходы» </w:t>
      </w:r>
      <w:r w:rsidR="00EA7206">
        <w:t>952258,61</w:t>
      </w:r>
      <w:r w:rsidR="006A16AE">
        <w:t xml:space="preserve"> </w:t>
      </w:r>
      <w:r w:rsidRPr="009F636D">
        <w:t xml:space="preserve"> рублей</w:t>
      </w:r>
      <w:r>
        <w:t xml:space="preserve">, </w:t>
      </w:r>
      <w:r w:rsidR="00365871">
        <w:t xml:space="preserve">     </w:t>
      </w:r>
      <w:r>
        <w:t>из них</w:t>
      </w:r>
      <w:r w:rsidR="00365871">
        <w:t>:</w:t>
      </w:r>
    </w:p>
    <w:p w:rsidR="008922BE" w:rsidRPr="00FE495A" w:rsidRDefault="00EA7206" w:rsidP="00F01885">
      <w:pPr>
        <w:pStyle w:val="af"/>
        <w:numPr>
          <w:ilvl w:val="0"/>
          <w:numId w:val="10"/>
        </w:numPr>
        <w:tabs>
          <w:tab w:val="left" w:pos="543"/>
          <w:tab w:val="center" w:pos="4677"/>
        </w:tabs>
        <w:ind w:left="709" w:hanging="283"/>
        <w:rPr>
          <w:sz w:val="28"/>
          <w:szCs w:val="28"/>
        </w:rPr>
      </w:pPr>
      <w:r>
        <w:rPr>
          <w:sz w:val="28"/>
          <w:szCs w:val="28"/>
        </w:rPr>
        <w:t>87551,20</w:t>
      </w:r>
      <w:r w:rsidR="008036BE">
        <w:rPr>
          <w:sz w:val="28"/>
          <w:szCs w:val="28"/>
        </w:rPr>
        <w:t xml:space="preserve"> </w:t>
      </w:r>
      <w:r w:rsidR="008922BE" w:rsidRPr="00FE495A">
        <w:rPr>
          <w:sz w:val="28"/>
          <w:szCs w:val="28"/>
        </w:rPr>
        <w:t>рублей расчеты за уголь;</w:t>
      </w:r>
    </w:p>
    <w:p w:rsidR="008922BE" w:rsidRPr="00FE495A" w:rsidRDefault="008922BE" w:rsidP="00F01885">
      <w:pPr>
        <w:pStyle w:val="af"/>
        <w:numPr>
          <w:ilvl w:val="0"/>
          <w:numId w:val="9"/>
        </w:numPr>
        <w:tabs>
          <w:tab w:val="left" w:pos="543"/>
          <w:tab w:val="center" w:pos="4677"/>
        </w:tabs>
        <w:ind w:left="709" w:hanging="283"/>
        <w:rPr>
          <w:sz w:val="28"/>
          <w:szCs w:val="28"/>
        </w:rPr>
      </w:pPr>
      <w:r w:rsidRPr="00FE495A">
        <w:rPr>
          <w:sz w:val="28"/>
          <w:szCs w:val="28"/>
        </w:rPr>
        <w:t>1.000,00рублей трансферты, на исполнение преданных полномочий согласно заключенных соглашений;</w:t>
      </w:r>
    </w:p>
    <w:p w:rsidR="00B07027" w:rsidRPr="00FE495A" w:rsidRDefault="00EA7206" w:rsidP="00F01885">
      <w:pPr>
        <w:pStyle w:val="af"/>
        <w:numPr>
          <w:ilvl w:val="0"/>
          <w:numId w:val="9"/>
        </w:numPr>
        <w:tabs>
          <w:tab w:val="left" w:pos="543"/>
          <w:tab w:val="center" w:pos="4677"/>
        </w:tabs>
        <w:ind w:left="709" w:hanging="283"/>
        <w:rPr>
          <w:sz w:val="28"/>
          <w:szCs w:val="28"/>
        </w:rPr>
      </w:pPr>
      <w:r>
        <w:rPr>
          <w:sz w:val="28"/>
          <w:szCs w:val="28"/>
        </w:rPr>
        <w:t>219571,01</w:t>
      </w:r>
      <w:r w:rsidR="008036BE">
        <w:rPr>
          <w:sz w:val="28"/>
          <w:szCs w:val="28"/>
        </w:rPr>
        <w:t xml:space="preserve"> </w:t>
      </w:r>
      <w:r w:rsidR="00365871" w:rsidRPr="00FE495A">
        <w:rPr>
          <w:sz w:val="28"/>
          <w:szCs w:val="28"/>
        </w:rPr>
        <w:t>руб. оплата труда, уплата страховых взносов.</w:t>
      </w:r>
    </w:p>
    <w:p w:rsidR="00365871" w:rsidRPr="00FE495A" w:rsidRDefault="00EA7206" w:rsidP="00F01885">
      <w:pPr>
        <w:pStyle w:val="af"/>
        <w:numPr>
          <w:ilvl w:val="0"/>
          <w:numId w:val="9"/>
        </w:numPr>
        <w:tabs>
          <w:tab w:val="left" w:pos="543"/>
          <w:tab w:val="center" w:pos="4677"/>
        </w:tabs>
        <w:ind w:left="709" w:hanging="283"/>
        <w:rPr>
          <w:sz w:val="28"/>
          <w:szCs w:val="28"/>
        </w:rPr>
      </w:pPr>
      <w:r>
        <w:rPr>
          <w:sz w:val="28"/>
          <w:szCs w:val="28"/>
        </w:rPr>
        <w:t>547795,60</w:t>
      </w:r>
      <w:r w:rsidR="008036BE">
        <w:rPr>
          <w:sz w:val="28"/>
          <w:szCs w:val="28"/>
        </w:rPr>
        <w:t xml:space="preserve"> </w:t>
      </w:r>
      <w:r w:rsidR="00365871" w:rsidRPr="00FE495A">
        <w:rPr>
          <w:sz w:val="28"/>
          <w:szCs w:val="28"/>
        </w:rPr>
        <w:t>руб. приобретение товаров, услуг для обеспечения муниципальных нужд.</w:t>
      </w:r>
    </w:p>
    <w:p w:rsidR="00365871" w:rsidRPr="00FE495A" w:rsidRDefault="00EA7206" w:rsidP="00F01885">
      <w:pPr>
        <w:pStyle w:val="af"/>
        <w:numPr>
          <w:ilvl w:val="0"/>
          <w:numId w:val="9"/>
        </w:numPr>
        <w:tabs>
          <w:tab w:val="left" w:pos="543"/>
          <w:tab w:val="center" w:pos="4677"/>
        </w:tabs>
        <w:ind w:left="709" w:hanging="283"/>
        <w:rPr>
          <w:sz w:val="28"/>
          <w:szCs w:val="28"/>
        </w:rPr>
      </w:pPr>
      <w:r>
        <w:rPr>
          <w:sz w:val="28"/>
          <w:szCs w:val="28"/>
        </w:rPr>
        <w:t>96340,80</w:t>
      </w:r>
      <w:r w:rsidR="008036BE">
        <w:rPr>
          <w:sz w:val="28"/>
          <w:szCs w:val="28"/>
        </w:rPr>
        <w:t xml:space="preserve"> </w:t>
      </w:r>
      <w:r w:rsidR="008922BE" w:rsidRPr="00FE495A">
        <w:rPr>
          <w:sz w:val="28"/>
          <w:szCs w:val="28"/>
        </w:rPr>
        <w:t>рублей  уплата налогов, сборов и иных платежей;</w:t>
      </w:r>
    </w:p>
    <w:p w:rsidR="008922BE" w:rsidRPr="00FE495A" w:rsidRDefault="008922BE" w:rsidP="008922BE">
      <w:pPr>
        <w:pStyle w:val="af"/>
        <w:tabs>
          <w:tab w:val="left" w:pos="543"/>
          <w:tab w:val="center" w:pos="4677"/>
        </w:tabs>
        <w:ind w:left="1365" w:firstLine="0"/>
        <w:rPr>
          <w:sz w:val="28"/>
          <w:szCs w:val="28"/>
        </w:rPr>
      </w:pPr>
    </w:p>
    <w:p w:rsidR="00B07027" w:rsidRDefault="00B07027" w:rsidP="00760182">
      <w:pPr>
        <w:tabs>
          <w:tab w:val="left" w:pos="543"/>
          <w:tab w:val="center" w:pos="4677"/>
        </w:tabs>
        <w:jc w:val="center"/>
        <w:rPr>
          <w:b/>
          <w:u w:val="single"/>
        </w:rPr>
      </w:pPr>
      <w:r w:rsidRPr="009F636D">
        <w:rPr>
          <w:b/>
          <w:u w:val="single"/>
        </w:rPr>
        <w:t>Раздел 0200 «Национальная оборона»</w:t>
      </w:r>
    </w:p>
    <w:p w:rsidR="00B07027" w:rsidRPr="009F636D" w:rsidRDefault="00B07027" w:rsidP="008E5C63">
      <w:pPr>
        <w:tabs>
          <w:tab w:val="left" w:pos="543"/>
          <w:tab w:val="center" w:pos="4677"/>
        </w:tabs>
        <w:rPr>
          <w:b/>
        </w:rPr>
      </w:pPr>
      <w:r w:rsidRPr="00C274E8">
        <w:rPr>
          <w:b/>
        </w:rPr>
        <w:t>0203</w:t>
      </w:r>
      <w:r w:rsidR="00D53D8F">
        <w:rPr>
          <w:b/>
        </w:rPr>
        <w:t xml:space="preserve"> </w:t>
      </w:r>
      <w:r w:rsidRPr="002B1F45">
        <w:t>-</w:t>
      </w:r>
      <w:r w:rsidR="00D53D8F">
        <w:t xml:space="preserve"> </w:t>
      </w:r>
      <w:r w:rsidRPr="002B1F45">
        <w:t>«Мобилизационная и вневойсковая подготовка»</w:t>
      </w:r>
      <w:r w:rsidR="00D53D8F">
        <w:t xml:space="preserve">  </w:t>
      </w:r>
      <w:r w:rsidR="00EA7206">
        <w:t>43680</w:t>
      </w:r>
      <w:r w:rsidR="008036BE">
        <w:t>,00</w:t>
      </w:r>
      <w:r w:rsidRPr="002B1F45">
        <w:t xml:space="preserve"> рублей</w:t>
      </w:r>
      <w:r>
        <w:t>.</w:t>
      </w:r>
    </w:p>
    <w:p w:rsidR="00B07027" w:rsidRPr="009F636D" w:rsidRDefault="002B3648" w:rsidP="008E5C63">
      <w:pPr>
        <w:tabs>
          <w:tab w:val="left" w:pos="543"/>
          <w:tab w:val="center" w:pos="4677"/>
        </w:tabs>
      </w:pPr>
      <w:r>
        <w:t>По данному разделу отражаются р</w:t>
      </w:r>
      <w:r w:rsidR="00B07027" w:rsidRPr="009F636D">
        <w:t>асходы</w:t>
      </w:r>
      <w:r w:rsidR="00B07027">
        <w:t xml:space="preserve"> на содержание военно-учетных столов, где отсутствуют военные комиссариаты.</w:t>
      </w:r>
      <w:r w:rsidR="00B07027" w:rsidRPr="009F636D">
        <w:t xml:space="preserve"> </w:t>
      </w:r>
    </w:p>
    <w:p w:rsidR="00B07027" w:rsidRPr="00E541E4" w:rsidRDefault="00B07027" w:rsidP="00760182">
      <w:pPr>
        <w:tabs>
          <w:tab w:val="left" w:pos="543"/>
          <w:tab w:val="center" w:pos="4677"/>
        </w:tabs>
        <w:jc w:val="center"/>
        <w:rPr>
          <w:b/>
          <w:u w:val="single"/>
        </w:rPr>
      </w:pPr>
      <w:r w:rsidRPr="00E541E4">
        <w:rPr>
          <w:b/>
          <w:u w:val="single"/>
        </w:rPr>
        <w:t>Раздел 0400 «Национальная экономика»</w:t>
      </w:r>
    </w:p>
    <w:p w:rsidR="00B07027" w:rsidRPr="00D906AC" w:rsidRDefault="00B07027" w:rsidP="008E5C63">
      <w:pPr>
        <w:tabs>
          <w:tab w:val="left" w:pos="543"/>
          <w:tab w:val="center" w:pos="4677"/>
        </w:tabs>
        <w:rPr>
          <w:color w:val="FF0000"/>
        </w:rPr>
      </w:pPr>
      <w:r w:rsidRPr="00F21BF3">
        <w:t>Расходы 20</w:t>
      </w:r>
      <w:r>
        <w:t>22</w:t>
      </w:r>
      <w:r w:rsidRPr="00F21BF3">
        <w:t xml:space="preserve"> года составили </w:t>
      </w:r>
      <w:r w:rsidR="009F3DBA">
        <w:t>38000,00</w:t>
      </w:r>
      <w:r w:rsidR="008036BE">
        <w:t xml:space="preserve"> </w:t>
      </w:r>
      <w:r w:rsidR="00D906AC">
        <w:t>рублей</w:t>
      </w:r>
      <w:r w:rsidR="00D906AC" w:rsidRPr="008036BE">
        <w:t xml:space="preserve">. </w:t>
      </w:r>
      <w:r w:rsidRPr="008036BE">
        <w:t xml:space="preserve"> </w:t>
      </w:r>
      <w:r w:rsidR="008036BE" w:rsidRPr="008036BE">
        <w:t>Т</w:t>
      </w:r>
      <w:r w:rsidRPr="008036BE">
        <w:t xml:space="preserve">емп </w:t>
      </w:r>
      <w:r w:rsidR="009F3DBA">
        <w:t>снижения</w:t>
      </w:r>
      <w:r w:rsidRPr="008036BE">
        <w:t xml:space="preserve"> к уровню 2021 года  </w:t>
      </w:r>
      <w:r w:rsidR="008036BE" w:rsidRPr="008036BE">
        <w:t>свыше 200</w:t>
      </w:r>
      <w:r w:rsidRPr="008036BE">
        <w:t xml:space="preserve"> процентов  (2021 год- </w:t>
      </w:r>
      <w:r w:rsidR="009F3DBA" w:rsidRPr="00615115">
        <w:t>1013250,00</w:t>
      </w:r>
      <w:r w:rsidR="009F3DBA">
        <w:t xml:space="preserve"> </w:t>
      </w:r>
      <w:r w:rsidRPr="008036BE">
        <w:t>рублей).</w:t>
      </w:r>
    </w:p>
    <w:p w:rsidR="00B07027" w:rsidRPr="008036BE" w:rsidRDefault="00B07027" w:rsidP="008E5C63">
      <w:pPr>
        <w:tabs>
          <w:tab w:val="left" w:pos="543"/>
          <w:tab w:val="center" w:pos="4677"/>
        </w:tabs>
      </w:pPr>
      <w:r w:rsidRPr="008036BE">
        <w:t>Из них:</w:t>
      </w:r>
    </w:p>
    <w:p w:rsidR="00D906AC" w:rsidRPr="00D906AC" w:rsidRDefault="00D906AC" w:rsidP="008E5C63">
      <w:pPr>
        <w:tabs>
          <w:tab w:val="left" w:pos="543"/>
          <w:tab w:val="center" w:pos="4677"/>
        </w:tabs>
      </w:pPr>
      <w:r w:rsidRPr="008036BE">
        <w:rPr>
          <w:b/>
        </w:rPr>
        <w:t>0412</w:t>
      </w:r>
      <w:r>
        <w:t xml:space="preserve"> – «Мероприятия по землеустройству и землепользованию</w:t>
      </w:r>
      <w:r w:rsidR="008036BE">
        <w:t xml:space="preserve">» оформление земельного участка - </w:t>
      </w:r>
      <w:r w:rsidR="009F3DBA">
        <w:t>38</w:t>
      </w:r>
      <w:r w:rsidR="008036BE">
        <w:t>000,00 руб.</w:t>
      </w:r>
    </w:p>
    <w:p w:rsidR="00B07027" w:rsidRPr="00164566" w:rsidRDefault="00B07027" w:rsidP="00760182">
      <w:pPr>
        <w:tabs>
          <w:tab w:val="left" w:pos="543"/>
          <w:tab w:val="center" w:pos="4677"/>
        </w:tabs>
        <w:jc w:val="center"/>
        <w:rPr>
          <w:b/>
          <w:u w:val="single"/>
        </w:rPr>
      </w:pPr>
      <w:r w:rsidRPr="00164566">
        <w:rPr>
          <w:b/>
          <w:u w:val="single"/>
        </w:rPr>
        <w:t>0500 «Жилищно-коммунальное хозяйство»</w:t>
      </w:r>
    </w:p>
    <w:p w:rsidR="00B07027" w:rsidRDefault="00B07027" w:rsidP="008E5C63">
      <w:pPr>
        <w:tabs>
          <w:tab w:val="left" w:pos="543"/>
          <w:tab w:val="center" w:pos="4677"/>
        </w:tabs>
      </w:pPr>
      <w:r w:rsidRPr="003F444F">
        <w:t>Объем расходов в 20</w:t>
      </w:r>
      <w:r>
        <w:t xml:space="preserve">22 </w:t>
      </w:r>
      <w:r w:rsidRPr="003F444F">
        <w:t xml:space="preserve">году составил  </w:t>
      </w:r>
      <w:r w:rsidR="009F3DBA">
        <w:t xml:space="preserve">1132167,60 </w:t>
      </w:r>
      <w:r w:rsidRPr="003F444F">
        <w:t xml:space="preserve">рублей, </w:t>
      </w:r>
      <w:r w:rsidRPr="008036BE">
        <w:t xml:space="preserve">темп </w:t>
      </w:r>
      <w:r w:rsidR="009F3DBA">
        <w:t>роста</w:t>
      </w:r>
      <w:r w:rsidRPr="008036BE">
        <w:t xml:space="preserve"> к уровню 2021 года </w:t>
      </w:r>
      <w:r w:rsidR="008036BE">
        <w:t>свыше 200</w:t>
      </w:r>
      <w:r w:rsidRPr="008036BE">
        <w:t xml:space="preserve"> процентов (2021 год-</w:t>
      </w:r>
      <w:r w:rsidR="000D07FF">
        <w:t xml:space="preserve"> </w:t>
      </w:r>
      <w:r w:rsidR="009F3DBA" w:rsidRPr="00615115">
        <w:t>63839,47</w:t>
      </w:r>
      <w:r w:rsidRPr="000D07FF">
        <w:t>рублей</w:t>
      </w:r>
      <w:r w:rsidRPr="008036BE">
        <w:t>).</w:t>
      </w:r>
    </w:p>
    <w:p w:rsidR="00B07027" w:rsidRPr="00F84688" w:rsidRDefault="00B07027" w:rsidP="00760182">
      <w:pPr>
        <w:tabs>
          <w:tab w:val="left" w:pos="543"/>
          <w:tab w:val="center" w:pos="4677"/>
        </w:tabs>
        <w:jc w:val="left"/>
        <w:rPr>
          <w:b/>
        </w:rPr>
      </w:pPr>
      <w:r w:rsidRPr="00F84688">
        <w:rPr>
          <w:b/>
        </w:rPr>
        <w:t xml:space="preserve">0503-«Благоустройство» </w:t>
      </w:r>
      <w:r w:rsidR="009F3DBA">
        <w:rPr>
          <w:b/>
        </w:rPr>
        <w:t>1132167,6</w:t>
      </w:r>
      <w:r w:rsidR="000D07FF">
        <w:rPr>
          <w:b/>
        </w:rPr>
        <w:t xml:space="preserve">0 </w:t>
      </w:r>
      <w:r w:rsidRPr="00F84688">
        <w:rPr>
          <w:b/>
        </w:rPr>
        <w:t xml:space="preserve"> рублей,</w:t>
      </w:r>
    </w:p>
    <w:p w:rsidR="00B07027" w:rsidRDefault="00B07027" w:rsidP="00760182">
      <w:pPr>
        <w:tabs>
          <w:tab w:val="left" w:pos="543"/>
          <w:tab w:val="center" w:pos="4677"/>
        </w:tabs>
        <w:jc w:val="left"/>
      </w:pPr>
      <w:r w:rsidRPr="000D07FF">
        <w:lastRenderedPageBreak/>
        <w:t>из них:</w:t>
      </w:r>
    </w:p>
    <w:p w:rsidR="009F3DBA" w:rsidRPr="008714AA" w:rsidRDefault="009F3DBA" w:rsidP="008714AA">
      <w:pPr>
        <w:pStyle w:val="af"/>
        <w:tabs>
          <w:tab w:val="left" w:pos="543"/>
          <w:tab w:val="center" w:pos="4677"/>
        </w:tabs>
        <w:ind w:left="709" w:firstLine="0"/>
        <w:rPr>
          <w:sz w:val="28"/>
          <w:szCs w:val="28"/>
        </w:rPr>
      </w:pPr>
      <w:r>
        <w:rPr>
          <w:sz w:val="28"/>
          <w:szCs w:val="28"/>
        </w:rPr>
        <w:t xml:space="preserve">6000,60 тыс. рублей на </w:t>
      </w:r>
      <w:r w:rsidRPr="00FE495A">
        <w:rPr>
          <w:sz w:val="28"/>
          <w:szCs w:val="28"/>
        </w:rPr>
        <w:t>приобретение товаров, услуг для обеспечения муниципальных нужд.</w:t>
      </w:r>
    </w:p>
    <w:p w:rsidR="00B07027" w:rsidRPr="00F21BF3" w:rsidRDefault="00B07027" w:rsidP="008E5C63">
      <w:pPr>
        <w:tabs>
          <w:tab w:val="left" w:pos="543"/>
          <w:tab w:val="center" w:pos="4677"/>
        </w:tabs>
      </w:pPr>
      <w:r w:rsidRPr="009F3DBA">
        <w:t xml:space="preserve">Ремонт мест захоронения по программе поддержки местных инициатив </w:t>
      </w:r>
      <w:r w:rsidR="009F3DBA" w:rsidRPr="009F3DBA">
        <w:t xml:space="preserve">1126167,00 </w:t>
      </w:r>
      <w:r w:rsidRPr="009F3DBA">
        <w:t xml:space="preserve">рублей. </w:t>
      </w:r>
    </w:p>
    <w:p w:rsidR="00B07027" w:rsidRPr="00F7449C" w:rsidRDefault="00B07027" w:rsidP="00760182">
      <w:pPr>
        <w:tabs>
          <w:tab w:val="left" w:pos="543"/>
          <w:tab w:val="center" w:pos="4677"/>
        </w:tabs>
        <w:jc w:val="center"/>
        <w:rPr>
          <w:b/>
          <w:u w:val="single"/>
        </w:rPr>
      </w:pPr>
      <w:r w:rsidRPr="00F7449C">
        <w:rPr>
          <w:b/>
          <w:u w:val="single"/>
        </w:rPr>
        <w:t>0800 «Культура и  кинематография»</w:t>
      </w:r>
    </w:p>
    <w:p w:rsidR="00B07027" w:rsidRDefault="00B07027" w:rsidP="008E5C63">
      <w:pPr>
        <w:tabs>
          <w:tab w:val="left" w:pos="543"/>
          <w:tab w:val="center" w:pos="4677"/>
        </w:tabs>
      </w:pPr>
      <w:r w:rsidRPr="000D07FF">
        <w:t xml:space="preserve">Расходы  на культуру в 2022 году составили </w:t>
      </w:r>
      <w:r w:rsidR="009F3DBA">
        <w:t>321074,43</w:t>
      </w:r>
      <w:r w:rsidRPr="000D07FF">
        <w:t xml:space="preserve">рублей, темп </w:t>
      </w:r>
      <w:r w:rsidR="009F3DBA">
        <w:t>роста</w:t>
      </w:r>
      <w:r w:rsidRPr="000D07FF">
        <w:t xml:space="preserve"> к уровню 2021 года  </w:t>
      </w:r>
      <w:r w:rsidR="009F3DBA">
        <w:t>свыше 200</w:t>
      </w:r>
      <w:r w:rsidRPr="000D07FF">
        <w:t xml:space="preserve"> процент</w:t>
      </w:r>
      <w:r w:rsidR="009F3DBA">
        <w:t>ов</w:t>
      </w:r>
      <w:r w:rsidRPr="000D07FF">
        <w:t>.</w:t>
      </w:r>
      <w:r w:rsidRPr="00F7449C">
        <w:t xml:space="preserve"> </w:t>
      </w:r>
    </w:p>
    <w:p w:rsidR="00B07027" w:rsidRPr="00F7449C" w:rsidRDefault="00B07027" w:rsidP="008E5C63">
      <w:pPr>
        <w:tabs>
          <w:tab w:val="left" w:pos="543"/>
          <w:tab w:val="center" w:pos="4677"/>
        </w:tabs>
      </w:pPr>
      <w:r w:rsidRPr="00F7449C">
        <w:t>из них:</w:t>
      </w:r>
    </w:p>
    <w:p w:rsidR="00B07027" w:rsidRDefault="00B07027" w:rsidP="008E5C63">
      <w:pPr>
        <w:tabs>
          <w:tab w:val="left" w:pos="543"/>
          <w:tab w:val="center" w:pos="4677"/>
        </w:tabs>
      </w:pPr>
      <w:r w:rsidRPr="002F5B3F">
        <w:rPr>
          <w:b/>
        </w:rPr>
        <w:t>0801</w:t>
      </w:r>
      <w:r w:rsidRPr="00F7449C">
        <w:t xml:space="preserve">-«Культура» отражены расходы </w:t>
      </w:r>
      <w:r w:rsidRPr="000D07FF">
        <w:t>на</w:t>
      </w:r>
      <w:r w:rsidR="000D07FF">
        <w:t xml:space="preserve"> с</w:t>
      </w:r>
      <w:r>
        <w:t>одержание сельских домов культуры.</w:t>
      </w:r>
    </w:p>
    <w:p w:rsidR="00B07027" w:rsidRPr="00772841" w:rsidRDefault="00B07027" w:rsidP="00760182">
      <w:pPr>
        <w:jc w:val="center"/>
      </w:pPr>
      <w:r w:rsidRPr="00772841">
        <w:rPr>
          <w:b/>
        </w:rPr>
        <w:t>Источники покрытия дефицита бюджета.</w:t>
      </w:r>
    </w:p>
    <w:p w:rsidR="00AB5B9E" w:rsidRDefault="00AB5B9E" w:rsidP="00AB5B9E">
      <w:pPr>
        <w:ind w:firstLine="444"/>
      </w:pPr>
      <w:r w:rsidRPr="00AE4CB6">
        <w:t xml:space="preserve">Источники покрытия дефицита бюджета поселения составили </w:t>
      </w:r>
      <w:r w:rsidR="008714AA">
        <w:t>1265,18</w:t>
      </w:r>
      <w:r w:rsidRPr="00AE4CB6">
        <w:t xml:space="preserve"> рублей, за счет остатков </w:t>
      </w:r>
      <w:r w:rsidRPr="00AE4CB6">
        <w:rPr>
          <w:rFonts w:eastAsia="Arial"/>
          <w:color w:val="000000"/>
        </w:rPr>
        <w:t xml:space="preserve"> средств на счета</w:t>
      </w:r>
      <w:r>
        <w:rPr>
          <w:rFonts w:eastAsia="Arial"/>
          <w:color w:val="000000"/>
        </w:rPr>
        <w:t xml:space="preserve">х бюджета в органе Федерального </w:t>
      </w:r>
      <w:r w:rsidRPr="00AE4CB6">
        <w:rPr>
          <w:rFonts w:eastAsia="Arial"/>
          <w:color w:val="000000"/>
        </w:rPr>
        <w:t>казначейства на 01.01.2021года</w:t>
      </w:r>
    </w:p>
    <w:p w:rsidR="00F074AD" w:rsidRDefault="00AB5B9E" w:rsidP="00AB5B9E">
      <w:pPr>
        <w:ind w:firstLine="708"/>
      </w:pPr>
      <w:r w:rsidRPr="005531C6">
        <w:t xml:space="preserve">Информация об исполнении </w:t>
      </w:r>
      <w:r>
        <w:t xml:space="preserve">бюджета </w:t>
      </w:r>
      <w:r w:rsidR="008714AA">
        <w:t>Роман</w:t>
      </w:r>
      <w:r w:rsidR="000D07FF">
        <w:t>ов</w:t>
      </w:r>
      <w:r>
        <w:t xml:space="preserve">ского сельсовета </w:t>
      </w:r>
      <w:r w:rsidRPr="005531C6">
        <w:t xml:space="preserve">Панкрушихинского района Алтайского края отражена </w:t>
      </w:r>
      <w:r>
        <w:rPr>
          <w:b/>
        </w:rPr>
        <w:t>форме 05031</w:t>
      </w:r>
      <w:r w:rsidRPr="005531C6">
        <w:rPr>
          <w:b/>
        </w:rPr>
        <w:t>64</w:t>
      </w:r>
      <w:r w:rsidRPr="00AB15EE">
        <w:rPr>
          <w:b/>
        </w:rPr>
        <w:t xml:space="preserve">«Сведения об исполнении </w:t>
      </w:r>
      <w:r>
        <w:rPr>
          <w:b/>
        </w:rPr>
        <w:t>бюджета поселения</w:t>
      </w:r>
      <w:r w:rsidRPr="00AB15EE">
        <w:rPr>
          <w:b/>
        </w:rPr>
        <w:t>»</w:t>
      </w:r>
    </w:p>
    <w:p w:rsidR="00AF0BF2" w:rsidRPr="00AB15EE" w:rsidRDefault="00AF0BF2" w:rsidP="00F074AD">
      <w:pPr>
        <w:spacing w:after="0"/>
        <w:jc w:val="center"/>
        <w:rPr>
          <w:b/>
        </w:rPr>
      </w:pPr>
      <w:r w:rsidRPr="00AB15EE">
        <w:rPr>
          <w:b/>
        </w:rPr>
        <w:t>РАЗДЕЛ 4</w:t>
      </w:r>
    </w:p>
    <w:p w:rsidR="00AF0BF2" w:rsidRPr="00AB15EE" w:rsidRDefault="00AF0BF2" w:rsidP="004455F7">
      <w:pPr>
        <w:jc w:val="center"/>
        <w:rPr>
          <w:b/>
          <w:u w:val="single"/>
        </w:rPr>
      </w:pPr>
      <w:r w:rsidRPr="00AB15EE">
        <w:rPr>
          <w:b/>
          <w:u w:val="single"/>
        </w:rPr>
        <w:t>Анализ показателей финансовой отчетности</w:t>
      </w:r>
    </w:p>
    <w:p w:rsidR="00AF0BF2" w:rsidRDefault="00AF0BF2" w:rsidP="004455F7">
      <w:pPr>
        <w:autoSpaceDE w:val="0"/>
        <w:autoSpaceDN w:val="0"/>
        <w:adjustRightInd w:val="0"/>
        <w:ind w:firstLine="720"/>
      </w:pPr>
      <w:r w:rsidRPr="00AB15EE">
        <w:t>В целях характеристики показателей финансовой отчетности в составе пояснительной записки представлены:</w:t>
      </w:r>
    </w:p>
    <w:p w:rsidR="001C3840" w:rsidRPr="00D91561" w:rsidRDefault="00AB5B9E" w:rsidP="00A00EF3">
      <w:pPr>
        <w:jc w:val="center"/>
        <w:rPr>
          <w:b/>
        </w:rPr>
      </w:pPr>
      <w:r>
        <w:rPr>
          <w:b/>
        </w:rPr>
        <w:t>Форма 05031</w:t>
      </w:r>
      <w:r w:rsidR="001C3840" w:rsidRPr="00D91561">
        <w:rPr>
          <w:b/>
        </w:rPr>
        <w:t>20 «Баланс исполнения  бюджета»</w:t>
      </w:r>
    </w:p>
    <w:p w:rsidR="00FE1470" w:rsidRPr="00FE1470" w:rsidRDefault="00FE1470" w:rsidP="00A203F8">
      <w:pPr>
        <w:spacing w:after="0"/>
      </w:pPr>
      <w:r>
        <w:t xml:space="preserve">По счету 11116I000 на начало года отражена стоимость </w:t>
      </w:r>
      <w:r w:rsidRPr="00FE1470">
        <w:t>неисключительных прав пользования нематериальными активами (в том числе программным обеспечением на условиях неисключительной лицензии)</w:t>
      </w:r>
      <w:r>
        <w:t>,</w:t>
      </w:r>
      <w:r w:rsidR="00171A57">
        <w:t xml:space="preserve"> а именно на программ</w:t>
      </w:r>
      <w:r w:rsidR="00BE271E">
        <w:t>ы</w:t>
      </w:r>
      <w:r w:rsidR="00171A57">
        <w:t xml:space="preserve"> 1С. Бухгалтерия</w:t>
      </w:r>
      <w:r w:rsidR="00EF5881">
        <w:t xml:space="preserve"> на сумму</w:t>
      </w:r>
      <w:r>
        <w:t xml:space="preserve"> </w:t>
      </w:r>
      <w:r w:rsidR="00AB5B9E">
        <w:t>14400</w:t>
      </w:r>
      <w:r>
        <w:t xml:space="preserve">,00 руб. Срок полезного использования </w:t>
      </w:r>
      <w:r w:rsidR="00EF5881">
        <w:t xml:space="preserve">на начало года был </w:t>
      </w:r>
      <w:r>
        <w:t>не определен, амортизация  не начислена.</w:t>
      </w:r>
      <w:r w:rsidR="00EF5881">
        <w:t xml:space="preserve"> В течение 2022 года комиссиями по поступлению и выбытию активов был определен срок полезного использования неисключительных прав нематериальными активами и стоимость данных прав перенесена со счета 11116I353 на счет 11116I352</w:t>
      </w:r>
      <w:r w:rsidR="001A4A38">
        <w:t xml:space="preserve"> и начислена амортизация</w:t>
      </w:r>
      <w:r w:rsidR="00D63F80">
        <w:t xml:space="preserve">. </w:t>
      </w:r>
    </w:p>
    <w:p w:rsidR="003E3912" w:rsidRDefault="003E3912" w:rsidP="003E3912">
      <w:pPr>
        <w:spacing w:after="0"/>
      </w:pPr>
      <w:r w:rsidRPr="00D91561">
        <w:lastRenderedPageBreak/>
        <w:t xml:space="preserve">По счету </w:t>
      </w:r>
      <w:r>
        <w:t>1</w:t>
      </w:r>
      <w:r w:rsidRPr="00D91561">
        <w:t xml:space="preserve">40150000  отражен остаток в сумме </w:t>
      </w:r>
      <w:r w:rsidR="008714AA">
        <w:t>1436,35</w:t>
      </w:r>
      <w:r w:rsidRPr="00D91561">
        <w:t xml:space="preserve"> руб. Это остаток страхования гражданской ответственности, период действия которой приходится на 202</w:t>
      </w:r>
      <w:r>
        <w:t>2</w:t>
      </w:r>
      <w:r w:rsidRPr="00D91561">
        <w:t xml:space="preserve"> год</w:t>
      </w:r>
      <w:r>
        <w:t>.</w:t>
      </w:r>
    </w:p>
    <w:p w:rsidR="003E3912" w:rsidRDefault="003E3912" w:rsidP="003E3912">
      <w:pPr>
        <w:spacing w:after="0"/>
      </w:pPr>
      <w:r>
        <w:t>По счету 140</w:t>
      </w:r>
      <w:r w:rsidRPr="003646D0">
        <w:t>1</w:t>
      </w:r>
      <w:bookmarkStart w:id="0" w:name="_GoBack"/>
      <w:bookmarkEnd w:id="0"/>
      <w:r>
        <w:t xml:space="preserve">60000 отражен остаток </w:t>
      </w:r>
      <w:r w:rsidR="008714AA">
        <w:t xml:space="preserve">23511,04 </w:t>
      </w:r>
      <w:r>
        <w:t>рубля. Это резерв предстоящих расходов для оплаты отпусков за фактически отработанное время работникам с начислениями на выплаты по оплате труда.</w:t>
      </w:r>
    </w:p>
    <w:p w:rsidR="003E3912" w:rsidRDefault="003E3912" w:rsidP="003E3912">
      <w:pPr>
        <w:spacing w:after="0"/>
        <w:rPr>
          <w:shd w:val="clear" w:color="auto" w:fill="FFFFFF"/>
        </w:rPr>
      </w:pPr>
      <w:r>
        <w:rPr>
          <w:shd w:val="clear" w:color="auto" w:fill="FFFFFF"/>
        </w:rPr>
        <w:t xml:space="preserve">В 2021 году органами исполнительной власти муниципального образования не </w:t>
      </w:r>
      <w:r w:rsidRPr="00E012DC">
        <w:rPr>
          <w:shd w:val="clear" w:color="auto" w:fill="FFFFFF"/>
        </w:rPr>
        <w:t>заключ</w:t>
      </w:r>
      <w:r>
        <w:rPr>
          <w:shd w:val="clear" w:color="auto" w:fill="FFFFFF"/>
        </w:rPr>
        <w:t>ались</w:t>
      </w:r>
      <w:r w:rsidRPr="00E012DC">
        <w:rPr>
          <w:shd w:val="clear" w:color="auto" w:fill="FFFFFF"/>
        </w:rPr>
        <w:t xml:space="preserve"> </w:t>
      </w:r>
      <w:r>
        <w:rPr>
          <w:shd w:val="clear" w:color="auto" w:fill="FFFFFF"/>
        </w:rPr>
        <w:t xml:space="preserve">и не исполнялись </w:t>
      </w:r>
      <w:r w:rsidRPr="00E012DC">
        <w:rPr>
          <w:shd w:val="clear" w:color="auto" w:fill="FFFFFF"/>
        </w:rPr>
        <w:t>концессионны</w:t>
      </w:r>
      <w:r>
        <w:rPr>
          <w:shd w:val="clear" w:color="auto" w:fill="FFFFFF"/>
        </w:rPr>
        <w:t>е</w:t>
      </w:r>
      <w:r w:rsidRPr="00E012DC">
        <w:rPr>
          <w:shd w:val="clear" w:color="auto" w:fill="FFFFFF"/>
        </w:rPr>
        <w:t xml:space="preserve"> соглашени</w:t>
      </w:r>
      <w:r>
        <w:rPr>
          <w:shd w:val="clear" w:color="auto" w:fill="FFFFFF"/>
        </w:rPr>
        <w:t xml:space="preserve">я, регулируемые СГС «Концессионные соглашения» от 29.06.2018 года №146н.  Имущество в концессию не передавалось. </w:t>
      </w:r>
    </w:p>
    <w:p w:rsidR="00E012DC" w:rsidRPr="00CE3C67" w:rsidRDefault="00E012DC" w:rsidP="00A203F8">
      <w:pPr>
        <w:spacing w:after="0"/>
        <w:rPr>
          <w:highlight w:val="yellow"/>
        </w:rPr>
      </w:pPr>
    </w:p>
    <w:p w:rsidR="00D157D6" w:rsidRPr="008714AA" w:rsidRDefault="00B52220" w:rsidP="00D157D6">
      <w:pPr>
        <w:ind w:left="284"/>
        <w:jc w:val="center"/>
        <w:rPr>
          <w:b/>
        </w:rPr>
      </w:pPr>
      <w:r w:rsidRPr="008714AA">
        <w:rPr>
          <w:b/>
        </w:rPr>
        <w:t>Анализ форм 0503110 и 05031</w:t>
      </w:r>
      <w:r w:rsidR="00D157D6" w:rsidRPr="008714AA">
        <w:rPr>
          <w:b/>
        </w:rPr>
        <w:t>21 в части доходов</w:t>
      </w:r>
    </w:p>
    <w:p w:rsidR="00DD54AB" w:rsidRPr="008714AA" w:rsidRDefault="00D157D6" w:rsidP="00DD54AB">
      <w:pPr>
        <w:spacing w:line="184" w:lineRule="atLeast"/>
      </w:pPr>
      <w:r w:rsidRPr="008714AA">
        <w:t xml:space="preserve">По счету </w:t>
      </w:r>
      <w:r w:rsidR="00092F54" w:rsidRPr="008714AA">
        <w:t>1</w:t>
      </w:r>
      <w:r w:rsidRPr="008714AA">
        <w:t>40110173 за 20</w:t>
      </w:r>
      <w:r w:rsidR="009A1950" w:rsidRPr="008714AA">
        <w:t>2</w:t>
      </w:r>
      <w:r w:rsidR="001E4AC8" w:rsidRPr="008714AA">
        <w:t>2</w:t>
      </w:r>
      <w:r w:rsidRPr="008714AA">
        <w:t xml:space="preserve"> год кредитовый оборот составляет </w:t>
      </w:r>
      <w:r w:rsidR="008714AA" w:rsidRPr="008714AA">
        <w:t>10580,52</w:t>
      </w:r>
      <w:r w:rsidR="00A951B1" w:rsidRPr="008714AA">
        <w:t xml:space="preserve"> рублей.</w:t>
      </w:r>
      <w:r w:rsidRPr="008714AA">
        <w:t xml:space="preserve"> Это </w:t>
      </w:r>
      <w:r w:rsidR="001E4AC8" w:rsidRPr="008714AA">
        <w:t>восстановление</w:t>
      </w:r>
      <w:r w:rsidRPr="008714AA">
        <w:t xml:space="preserve"> </w:t>
      </w:r>
      <w:r w:rsidR="001E4AC8" w:rsidRPr="008714AA">
        <w:t xml:space="preserve">на баланс </w:t>
      </w:r>
      <w:r w:rsidR="00DD54AB" w:rsidRPr="008714AA">
        <w:rPr>
          <w:lang w:eastAsia="ru-RU"/>
        </w:rPr>
        <w:t xml:space="preserve">безнадежной к взысканию дебиторской задолженность с </w:t>
      </w:r>
      <w:r w:rsidR="001E4AC8" w:rsidRPr="008714AA">
        <w:rPr>
          <w:lang w:eastAsia="ru-RU"/>
        </w:rPr>
        <w:t>за</w:t>
      </w:r>
      <w:r w:rsidR="00DD54AB" w:rsidRPr="008714AA">
        <w:rPr>
          <w:lang w:eastAsia="ru-RU"/>
        </w:rPr>
        <w:t>балансового учета неплатежеспособных дебиторов</w:t>
      </w:r>
      <w:r w:rsidR="006465E1" w:rsidRPr="008714AA">
        <w:rPr>
          <w:lang w:eastAsia="ru-RU"/>
        </w:rPr>
        <w:t>, которая</w:t>
      </w:r>
      <w:r w:rsidR="00F62208" w:rsidRPr="008714AA">
        <w:rPr>
          <w:lang w:eastAsia="ru-RU"/>
        </w:rPr>
        <w:t xml:space="preserve"> была возвращена дебитором в бюджет.</w:t>
      </w:r>
    </w:p>
    <w:tbl>
      <w:tblPr>
        <w:tblW w:w="9227" w:type="dxa"/>
        <w:tblInd w:w="95" w:type="dxa"/>
        <w:tblLayout w:type="fixed"/>
        <w:tblLook w:val="04A0"/>
      </w:tblPr>
      <w:tblGrid>
        <w:gridCol w:w="1714"/>
        <w:gridCol w:w="1701"/>
        <w:gridCol w:w="1560"/>
        <w:gridCol w:w="4252"/>
      </w:tblGrid>
      <w:tr w:rsidR="00615353" w:rsidRPr="00CE3C67" w:rsidTr="003D030A">
        <w:trPr>
          <w:trHeight w:val="612"/>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5353" w:rsidRPr="008714AA" w:rsidRDefault="00615353" w:rsidP="002B2C51">
            <w:pPr>
              <w:spacing w:after="0" w:line="240" w:lineRule="auto"/>
              <w:ind w:firstLine="0"/>
              <w:rPr>
                <w:b/>
                <w:bCs/>
                <w:sz w:val="24"/>
                <w:szCs w:val="24"/>
              </w:rPr>
            </w:pPr>
            <w:r w:rsidRPr="008714AA">
              <w:rPr>
                <w:b/>
                <w:bCs/>
                <w:sz w:val="24"/>
                <w:szCs w:val="24"/>
              </w:rPr>
              <w:t>Корреспондирующий счет</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ind w:firstLine="0"/>
              <w:rPr>
                <w:b/>
                <w:bCs/>
                <w:sz w:val="24"/>
                <w:szCs w:val="24"/>
              </w:rPr>
            </w:pPr>
            <w:r w:rsidRPr="008714AA">
              <w:rPr>
                <w:b/>
                <w:bCs/>
                <w:sz w:val="24"/>
                <w:szCs w:val="24"/>
              </w:rPr>
              <w:t>Код счета бюджетного учета                                                           0 401 10 173</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5353" w:rsidRPr="008714AA" w:rsidRDefault="00615353" w:rsidP="002B2C51">
            <w:pPr>
              <w:spacing w:after="0" w:line="240" w:lineRule="auto"/>
              <w:rPr>
                <w:b/>
                <w:bCs/>
                <w:sz w:val="24"/>
                <w:szCs w:val="24"/>
              </w:rPr>
            </w:pPr>
            <w:r w:rsidRPr="008714AA">
              <w:rPr>
                <w:b/>
                <w:bCs/>
                <w:sz w:val="24"/>
                <w:szCs w:val="24"/>
              </w:rPr>
              <w:t>Пояснение</w:t>
            </w:r>
          </w:p>
        </w:tc>
      </w:tr>
      <w:tr w:rsidR="00615353" w:rsidRPr="00CE3C67" w:rsidTr="003D030A">
        <w:trPr>
          <w:trHeight w:val="349"/>
        </w:trPr>
        <w:tc>
          <w:tcPr>
            <w:tcW w:w="1714" w:type="dxa"/>
            <w:vMerge/>
            <w:tcBorders>
              <w:top w:val="single" w:sz="4" w:space="0" w:color="auto"/>
              <w:left w:val="single" w:sz="4" w:space="0" w:color="auto"/>
              <w:bottom w:val="single" w:sz="4" w:space="0" w:color="000000"/>
              <w:right w:val="single" w:sz="4" w:space="0" w:color="000000"/>
            </w:tcBorders>
            <w:vAlign w:val="center"/>
            <w:hideMark/>
          </w:tcPr>
          <w:p w:rsidR="00615353" w:rsidRPr="008714AA" w:rsidRDefault="00615353" w:rsidP="002B2C51">
            <w:pPr>
              <w:spacing w:after="0" w:line="240" w:lineRule="auto"/>
              <w:rPr>
                <w:b/>
                <w:bCs/>
                <w:sz w:val="24"/>
                <w:szCs w:val="24"/>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ind w:firstLine="0"/>
              <w:jc w:val="center"/>
              <w:rPr>
                <w:b/>
                <w:bCs/>
                <w:sz w:val="24"/>
                <w:szCs w:val="24"/>
              </w:rPr>
            </w:pPr>
            <w:r w:rsidRPr="008714AA">
              <w:rPr>
                <w:b/>
                <w:bCs/>
                <w:sz w:val="24"/>
                <w:szCs w:val="24"/>
              </w:rPr>
              <w:t>Дебет</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ind w:firstLine="0"/>
              <w:jc w:val="center"/>
              <w:rPr>
                <w:b/>
                <w:bCs/>
                <w:sz w:val="24"/>
                <w:szCs w:val="24"/>
              </w:rPr>
            </w:pPr>
            <w:r w:rsidRPr="008714AA">
              <w:rPr>
                <w:b/>
                <w:bCs/>
                <w:sz w:val="24"/>
                <w:szCs w:val="24"/>
              </w:rPr>
              <w:t>Кредит</w:t>
            </w:r>
          </w:p>
        </w:tc>
        <w:tc>
          <w:tcPr>
            <w:tcW w:w="4252" w:type="dxa"/>
            <w:vMerge/>
            <w:tcBorders>
              <w:top w:val="single" w:sz="4" w:space="0" w:color="auto"/>
              <w:left w:val="single" w:sz="4" w:space="0" w:color="auto"/>
              <w:bottom w:val="single" w:sz="4" w:space="0" w:color="000000"/>
              <w:right w:val="single" w:sz="4" w:space="0" w:color="000000"/>
            </w:tcBorders>
            <w:vAlign w:val="center"/>
            <w:hideMark/>
          </w:tcPr>
          <w:p w:rsidR="00615353" w:rsidRPr="008714AA" w:rsidRDefault="00615353" w:rsidP="002B2C51">
            <w:pPr>
              <w:spacing w:after="0" w:line="240" w:lineRule="auto"/>
              <w:rPr>
                <w:b/>
                <w:bCs/>
                <w:sz w:val="24"/>
                <w:szCs w:val="24"/>
              </w:rPr>
            </w:pPr>
          </w:p>
        </w:tc>
      </w:tr>
      <w:tr w:rsidR="00615353" w:rsidRPr="00CE3C67" w:rsidTr="003D030A">
        <w:trPr>
          <w:trHeight w:val="305"/>
        </w:trPr>
        <w:tc>
          <w:tcPr>
            <w:tcW w:w="17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rPr>
                <w:b/>
                <w:bCs/>
                <w:sz w:val="24"/>
                <w:szCs w:val="24"/>
              </w:rPr>
            </w:pPr>
            <w:r w:rsidRPr="008714AA">
              <w:rPr>
                <w:b/>
                <w:bCs/>
                <w:sz w:val="24"/>
                <w:szCs w:val="24"/>
              </w:rPr>
              <w:t>1</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rPr>
                <w:b/>
                <w:bCs/>
                <w:sz w:val="24"/>
                <w:szCs w:val="24"/>
              </w:rPr>
            </w:pPr>
            <w:r w:rsidRPr="008714AA">
              <w:rPr>
                <w:b/>
                <w:bCs/>
                <w:sz w:val="24"/>
                <w:szCs w:val="24"/>
              </w:rPr>
              <w:t>2</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rPr>
                <w:b/>
                <w:bCs/>
                <w:sz w:val="24"/>
                <w:szCs w:val="24"/>
              </w:rPr>
            </w:pPr>
            <w:r w:rsidRPr="008714AA">
              <w:rPr>
                <w:b/>
                <w:bCs/>
                <w:sz w:val="24"/>
                <w:szCs w:val="24"/>
              </w:rPr>
              <w:t>3</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615353" w:rsidRPr="008714AA" w:rsidRDefault="00615353" w:rsidP="002B2C51">
            <w:pPr>
              <w:spacing w:after="0" w:line="240" w:lineRule="auto"/>
              <w:rPr>
                <w:b/>
                <w:bCs/>
                <w:sz w:val="24"/>
                <w:szCs w:val="24"/>
              </w:rPr>
            </w:pPr>
            <w:r w:rsidRPr="008714AA">
              <w:rPr>
                <w:b/>
                <w:bCs/>
                <w:sz w:val="24"/>
                <w:szCs w:val="24"/>
              </w:rPr>
              <w:t>4</w:t>
            </w:r>
          </w:p>
        </w:tc>
      </w:tr>
      <w:tr w:rsidR="008714AA" w:rsidRPr="00CE3C67" w:rsidTr="00CE1215">
        <w:trPr>
          <w:trHeight w:val="973"/>
        </w:trPr>
        <w:tc>
          <w:tcPr>
            <w:tcW w:w="17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14AA" w:rsidRPr="008714AA" w:rsidRDefault="008714AA" w:rsidP="00CE1215">
            <w:pPr>
              <w:spacing w:after="0" w:line="240" w:lineRule="auto"/>
              <w:ind w:firstLine="0"/>
              <w:jc w:val="center"/>
            </w:pPr>
            <w:r w:rsidRPr="008714AA">
              <w:t>0 303 00 000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8714AA" w:rsidRPr="008714AA" w:rsidRDefault="008714AA" w:rsidP="00CE1215">
            <w:pPr>
              <w:spacing w:after="0" w:line="240" w:lineRule="auto"/>
              <w:ind w:firstLine="0"/>
              <w:jc w:val="center"/>
            </w:pP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8714AA" w:rsidRPr="008714AA" w:rsidRDefault="008714AA" w:rsidP="00CE1215">
            <w:pPr>
              <w:spacing w:after="0" w:line="240" w:lineRule="auto"/>
              <w:ind w:firstLine="0"/>
              <w:jc w:val="center"/>
            </w:pPr>
            <w:r w:rsidRPr="008714AA">
              <w:t>10580,52</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8714AA" w:rsidRPr="008714AA" w:rsidRDefault="008714AA" w:rsidP="00CE1215">
            <w:pPr>
              <w:spacing w:after="0" w:line="240" w:lineRule="auto"/>
              <w:jc w:val="center"/>
            </w:pPr>
            <w:r w:rsidRPr="008714AA">
              <w:t>Восстановлена дебиторская задолженность по расчетам с бюджетом.</w:t>
            </w:r>
          </w:p>
        </w:tc>
      </w:tr>
    </w:tbl>
    <w:p w:rsidR="00DF29CF" w:rsidRPr="00CE3C67" w:rsidRDefault="00DF29CF" w:rsidP="00982AE2">
      <w:pPr>
        <w:spacing w:after="0"/>
        <w:ind w:firstLine="0"/>
        <w:rPr>
          <w:highlight w:val="yellow"/>
        </w:rPr>
      </w:pPr>
    </w:p>
    <w:p w:rsidR="006778B2" w:rsidRPr="00700310" w:rsidRDefault="006778B2" w:rsidP="00633CCD">
      <w:pPr>
        <w:spacing w:after="0"/>
        <w:ind w:left="284"/>
      </w:pPr>
      <w:r w:rsidRPr="00700310">
        <w:t xml:space="preserve">По счету </w:t>
      </w:r>
      <w:r w:rsidR="004A0061" w:rsidRPr="00700310">
        <w:t>1</w:t>
      </w:r>
      <w:r w:rsidRPr="00700310">
        <w:t>40110176 за 202</w:t>
      </w:r>
      <w:r w:rsidR="001E4AC8" w:rsidRPr="00700310">
        <w:t>2</w:t>
      </w:r>
      <w:r w:rsidRPr="00700310">
        <w:t xml:space="preserve"> год отражено и</w:t>
      </w:r>
      <w:r w:rsidRPr="00700310">
        <w:rPr>
          <w:lang w:eastAsia="ru-RU"/>
        </w:rPr>
        <w:t xml:space="preserve">зменение кадастровой стоимости земельных участков, ранее принятых  к бюджетному учету. В итоге стоимость земли </w:t>
      </w:r>
      <w:r w:rsidR="00700310" w:rsidRPr="00700310">
        <w:rPr>
          <w:lang w:eastAsia="ru-RU"/>
        </w:rPr>
        <w:t>увеличилась</w:t>
      </w:r>
      <w:r w:rsidRPr="00700310">
        <w:rPr>
          <w:lang w:eastAsia="ru-RU"/>
        </w:rPr>
        <w:t xml:space="preserve"> на </w:t>
      </w:r>
      <w:r w:rsidR="008714AA">
        <w:rPr>
          <w:lang w:eastAsia="ru-RU"/>
        </w:rPr>
        <w:t>3145012,00</w:t>
      </w:r>
      <w:r w:rsidRPr="00700310">
        <w:rPr>
          <w:lang w:eastAsia="ru-RU"/>
        </w:rPr>
        <w:t xml:space="preserve"> руб.</w:t>
      </w:r>
    </w:p>
    <w:p w:rsidR="00437C00" w:rsidRPr="008714AA" w:rsidRDefault="00FE3B1D" w:rsidP="00982AE2">
      <w:pPr>
        <w:spacing w:after="0"/>
        <w:ind w:left="284"/>
      </w:pPr>
      <w:r w:rsidRPr="008714AA">
        <w:t xml:space="preserve">По счету </w:t>
      </w:r>
      <w:r w:rsidR="00092F54" w:rsidRPr="008714AA">
        <w:t>1</w:t>
      </w:r>
      <w:r w:rsidRPr="008714AA">
        <w:t>40110195 за 20</w:t>
      </w:r>
      <w:r w:rsidR="00093A30" w:rsidRPr="008714AA">
        <w:t>2</w:t>
      </w:r>
      <w:r w:rsidR="008D3518" w:rsidRPr="008714AA">
        <w:t>2</w:t>
      </w:r>
      <w:r w:rsidRPr="008714AA">
        <w:t xml:space="preserve"> год кредитовый оборот составляет </w:t>
      </w:r>
      <w:r w:rsidR="008714AA" w:rsidRPr="008714AA">
        <w:t>156595,48</w:t>
      </w:r>
      <w:r w:rsidRPr="008714AA">
        <w:t xml:space="preserve"> руб. Это </w:t>
      </w:r>
      <w:r w:rsidR="00F0369B" w:rsidRPr="008714AA">
        <w:t>основные средства</w:t>
      </w:r>
      <w:r w:rsidRPr="008714AA">
        <w:t>, полученные администрацией Панкрушихинского района от учреждений Алтайского края по межбюджетным расчетам:</w:t>
      </w:r>
    </w:p>
    <w:tbl>
      <w:tblPr>
        <w:tblW w:w="9227" w:type="dxa"/>
        <w:tblInd w:w="95" w:type="dxa"/>
        <w:tblLook w:val="04A0"/>
      </w:tblPr>
      <w:tblGrid>
        <w:gridCol w:w="4266"/>
        <w:gridCol w:w="1984"/>
        <w:gridCol w:w="1276"/>
        <w:gridCol w:w="1701"/>
      </w:tblGrid>
      <w:tr w:rsidR="00585D0E" w:rsidRPr="00700310" w:rsidTr="00585D0E">
        <w:trPr>
          <w:trHeight w:val="458"/>
        </w:trPr>
        <w:tc>
          <w:tcPr>
            <w:tcW w:w="42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Наименование</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Номер (код) организации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Код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D0E" w:rsidRPr="00437C00" w:rsidRDefault="009E5417" w:rsidP="00585D0E">
            <w:pPr>
              <w:spacing w:after="0" w:line="240" w:lineRule="auto"/>
              <w:ind w:firstLine="0"/>
              <w:jc w:val="center"/>
              <w:rPr>
                <w:lang w:eastAsia="ru-RU"/>
              </w:rPr>
            </w:pPr>
            <w:r w:rsidRPr="00437C00">
              <w:rPr>
                <w:lang w:eastAsia="ru-RU"/>
              </w:rPr>
              <w:t>Сумма</w:t>
            </w:r>
          </w:p>
        </w:tc>
      </w:tr>
      <w:tr w:rsidR="00585D0E" w:rsidRPr="00700310" w:rsidTr="00585D0E">
        <w:trPr>
          <w:trHeight w:val="825"/>
        </w:trPr>
        <w:tc>
          <w:tcPr>
            <w:tcW w:w="4266" w:type="dxa"/>
            <w:vMerge/>
            <w:tcBorders>
              <w:top w:val="single" w:sz="4" w:space="0" w:color="000000"/>
              <w:left w:val="single" w:sz="4" w:space="0" w:color="000000"/>
              <w:bottom w:val="single" w:sz="4" w:space="0" w:color="000000"/>
              <w:right w:val="single" w:sz="4" w:space="0" w:color="000000"/>
            </w:tcBorders>
            <w:vAlign w:val="center"/>
            <w:hideMark/>
          </w:tcPr>
          <w:p w:rsidR="00585D0E" w:rsidRPr="00437C00" w:rsidRDefault="00585D0E" w:rsidP="00585D0E">
            <w:pPr>
              <w:spacing w:after="0" w:line="240" w:lineRule="auto"/>
              <w:ind w:firstLine="0"/>
              <w:jc w:val="left"/>
              <w:rPr>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85D0E" w:rsidRPr="00437C00" w:rsidRDefault="00585D0E" w:rsidP="00585D0E">
            <w:pPr>
              <w:spacing w:after="0" w:line="240" w:lineRule="auto"/>
              <w:ind w:firstLine="0"/>
              <w:jc w:val="left"/>
              <w:rPr>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главы по БК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5D0E" w:rsidRPr="00437C00" w:rsidRDefault="00585D0E" w:rsidP="00585D0E">
            <w:pPr>
              <w:spacing w:after="0" w:line="240" w:lineRule="auto"/>
              <w:ind w:firstLine="0"/>
              <w:jc w:val="left"/>
              <w:rPr>
                <w:lang w:eastAsia="ru-RU"/>
              </w:rPr>
            </w:pPr>
          </w:p>
        </w:tc>
      </w:tr>
      <w:tr w:rsidR="00585D0E" w:rsidRPr="00700310" w:rsidTr="00585D0E">
        <w:trPr>
          <w:trHeight w:val="270"/>
        </w:trPr>
        <w:tc>
          <w:tcPr>
            <w:tcW w:w="4266" w:type="dxa"/>
            <w:tcBorders>
              <w:top w:val="nil"/>
              <w:left w:val="single" w:sz="4" w:space="0" w:color="000000"/>
              <w:bottom w:val="single" w:sz="4"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1</w:t>
            </w:r>
          </w:p>
        </w:tc>
        <w:tc>
          <w:tcPr>
            <w:tcW w:w="1984" w:type="dxa"/>
            <w:tcBorders>
              <w:top w:val="nil"/>
              <w:left w:val="nil"/>
              <w:bottom w:val="single" w:sz="8"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2</w:t>
            </w:r>
          </w:p>
        </w:tc>
        <w:tc>
          <w:tcPr>
            <w:tcW w:w="1276" w:type="dxa"/>
            <w:tcBorders>
              <w:top w:val="nil"/>
              <w:left w:val="nil"/>
              <w:bottom w:val="single" w:sz="8"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3</w:t>
            </w:r>
          </w:p>
        </w:tc>
        <w:tc>
          <w:tcPr>
            <w:tcW w:w="1701" w:type="dxa"/>
            <w:tcBorders>
              <w:top w:val="nil"/>
              <w:left w:val="nil"/>
              <w:bottom w:val="single" w:sz="8" w:space="0" w:color="000000"/>
              <w:right w:val="single" w:sz="4" w:space="0" w:color="000000"/>
            </w:tcBorders>
            <w:shd w:val="clear" w:color="auto" w:fill="auto"/>
            <w:vAlign w:val="center"/>
            <w:hideMark/>
          </w:tcPr>
          <w:p w:rsidR="00585D0E" w:rsidRPr="00437C00" w:rsidRDefault="00585D0E" w:rsidP="00585D0E">
            <w:pPr>
              <w:spacing w:after="0" w:line="240" w:lineRule="auto"/>
              <w:ind w:firstLine="0"/>
              <w:jc w:val="center"/>
              <w:rPr>
                <w:lang w:eastAsia="ru-RU"/>
              </w:rPr>
            </w:pPr>
            <w:r w:rsidRPr="00437C00">
              <w:rPr>
                <w:lang w:eastAsia="ru-RU"/>
              </w:rPr>
              <w:t>8</w:t>
            </w:r>
          </w:p>
        </w:tc>
      </w:tr>
      <w:tr w:rsidR="00585D0E" w:rsidRPr="00700310" w:rsidTr="00437C00">
        <w:trPr>
          <w:trHeight w:val="710"/>
        </w:trPr>
        <w:tc>
          <w:tcPr>
            <w:tcW w:w="4266" w:type="dxa"/>
            <w:tcBorders>
              <w:top w:val="nil"/>
              <w:left w:val="single" w:sz="4" w:space="0" w:color="000000"/>
              <w:bottom w:val="single" w:sz="4" w:space="0" w:color="000000"/>
              <w:right w:val="single" w:sz="4" w:space="0" w:color="000000"/>
            </w:tcBorders>
            <w:shd w:val="clear" w:color="auto" w:fill="auto"/>
            <w:vAlign w:val="bottom"/>
            <w:hideMark/>
          </w:tcPr>
          <w:p w:rsidR="00585D0E" w:rsidRPr="00437C00" w:rsidRDefault="008714AA" w:rsidP="00F8055E">
            <w:pPr>
              <w:spacing w:after="0" w:line="240" w:lineRule="auto"/>
              <w:ind w:firstLine="0"/>
              <w:rPr>
                <w:sz w:val="24"/>
                <w:szCs w:val="24"/>
              </w:rPr>
            </w:pPr>
            <w:r w:rsidRPr="00437C00">
              <w:rPr>
                <w:sz w:val="24"/>
                <w:szCs w:val="24"/>
              </w:rPr>
              <w:t>Передано</w:t>
            </w:r>
            <w:r w:rsidR="00437C00" w:rsidRPr="00437C00">
              <w:rPr>
                <w:sz w:val="24"/>
                <w:szCs w:val="24"/>
              </w:rPr>
              <w:t xml:space="preserve"> имущество</w:t>
            </w:r>
            <w:r w:rsidRPr="00437C00">
              <w:rPr>
                <w:sz w:val="24"/>
                <w:szCs w:val="24"/>
              </w:rPr>
              <w:t xml:space="preserve"> в Администрацию Панкрушихинского района</w:t>
            </w:r>
          </w:p>
        </w:tc>
        <w:tc>
          <w:tcPr>
            <w:tcW w:w="198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85D0E" w:rsidRPr="00437C00" w:rsidRDefault="00437C00" w:rsidP="00F8055E">
            <w:pPr>
              <w:spacing w:after="0" w:line="240" w:lineRule="auto"/>
              <w:ind w:firstLine="0"/>
              <w:rPr>
                <w:sz w:val="24"/>
                <w:szCs w:val="24"/>
              </w:rPr>
            </w:pPr>
            <w:r w:rsidRPr="00437C00">
              <w:rPr>
                <w:sz w:val="24"/>
                <w:szCs w:val="24"/>
              </w:rPr>
              <w:t>2262001301</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585D0E" w:rsidRPr="00437C00" w:rsidRDefault="00437C00" w:rsidP="00F8055E">
            <w:pPr>
              <w:spacing w:after="0" w:line="240" w:lineRule="auto"/>
              <w:ind w:firstLine="0"/>
              <w:rPr>
                <w:sz w:val="24"/>
                <w:szCs w:val="24"/>
              </w:rPr>
            </w:pPr>
            <w:r w:rsidRPr="00437C00">
              <w:rPr>
                <w:sz w:val="24"/>
                <w:szCs w:val="24"/>
              </w:rPr>
              <w:t>303</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585D0E" w:rsidRPr="00437C00" w:rsidRDefault="00437C00" w:rsidP="00F8055E">
            <w:pPr>
              <w:spacing w:after="0" w:line="240" w:lineRule="auto"/>
              <w:ind w:firstLine="0"/>
              <w:jc w:val="center"/>
              <w:rPr>
                <w:b/>
                <w:sz w:val="24"/>
                <w:szCs w:val="24"/>
              </w:rPr>
            </w:pPr>
            <w:r w:rsidRPr="00437C00">
              <w:rPr>
                <w:b/>
                <w:sz w:val="24"/>
                <w:szCs w:val="24"/>
              </w:rPr>
              <w:t>156595,48</w:t>
            </w:r>
          </w:p>
        </w:tc>
      </w:tr>
      <w:tr w:rsidR="00585D0E" w:rsidRPr="00585D0E" w:rsidTr="00585D0E">
        <w:trPr>
          <w:trHeight w:val="255"/>
        </w:trPr>
        <w:tc>
          <w:tcPr>
            <w:tcW w:w="4266" w:type="dxa"/>
            <w:tcBorders>
              <w:top w:val="nil"/>
              <w:left w:val="single" w:sz="4" w:space="0" w:color="000000"/>
              <w:bottom w:val="single" w:sz="4" w:space="0" w:color="000000"/>
              <w:right w:val="single" w:sz="4" w:space="0" w:color="000000"/>
            </w:tcBorders>
            <w:shd w:val="clear" w:color="auto" w:fill="auto"/>
            <w:vAlign w:val="bottom"/>
            <w:hideMark/>
          </w:tcPr>
          <w:p w:rsidR="00585D0E" w:rsidRPr="00437C00" w:rsidRDefault="00585D0E" w:rsidP="00F8055E">
            <w:pPr>
              <w:spacing w:after="0" w:line="240" w:lineRule="auto"/>
              <w:ind w:firstLine="0"/>
              <w:rPr>
                <w:sz w:val="24"/>
                <w:szCs w:val="24"/>
              </w:rPr>
            </w:pPr>
            <w:r w:rsidRPr="00437C00">
              <w:rPr>
                <w:sz w:val="24"/>
                <w:szCs w:val="24"/>
              </w:rPr>
              <w:t>Итого</w:t>
            </w:r>
          </w:p>
        </w:tc>
        <w:tc>
          <w:tcPr>
            <w:tcW w:w="1984" w:type="dxa"/>
            <w:tcBorders>
              <w:top w:val="nil"/>
              <w:left w:val="single" w:sz="8" w:space="0" w:color="000000"/>
              <w:bottom w:val="single" w:sz="4" w:space="0" w:color="000000"/>
              <w:right w:val="single" w:sz="4" w:space="0" w:color="000000"/>
            </w:tcBorders>
            <w:shd w:val="clear" w:color="auto" w:fill="auto"/>
            <w:vAlign w:val="bottom"/>
            <w:hideMark/>
          </w:tcPr>
          <w:p w:rsidR="00585D0E" w:rsidRPr="00437C00" w:rsidRDefault="00585D0E" w:rsidP="00F8055E">
            <w:pPr>
              <w:spacing w:after="0" w:line="240" w:lineRule="auto"/>
              <w:ind w:firstLine="0"/>
              <w:rPr>
                <w:sz w:val="24"/>
                <w:szCs w:val="24"/>
              </w:rPr>
            </w:pPr>
            <w:r w:rsidRPr="00437C00">
              <w:rPr>
                <w:sz w:val="24"/>
                <w:szCs w:val="24"/>
              </w:rPr>
              <w:t> </w:t>
            </w:r>
          </w:p>
        </w:tc>
        <w:tc>
          <w:tcPr>
            <w:tcW w:w="1276" w:type="dxa"/>
            <w:tcBorders>
              <w:top w:val="nil"/>
              <w:left w:val="nil"/>
              <w:bottom w:val="single" w:sz="4" w:space="0" w:color="000000"/>
              <w:right w:val="single" w:sz="4" w:space="0" w:color="000000"/>
            </w:tcBorders>
            <w:shd w:val="clear" w:color="auto" w:fill="auto"/>
            <w:vAlign w:val="bottom"/>
            <w:hideMark/>
          </w:tcPr>
          <w:p w:rsidR="00585D0E" w:rsidRPr="00437C00" w:rsidRDefault="00585D0E" w:rsidP="00F8055E">
            <w:pPr>
              <w:spacing w:after="0" w:line="240" w:lineRule="auto"/>
              <w:ind w:firstLine="0"/>
              <w:rPr>
                <w:sz w:val="24"/>
                <w:szCs w:val="24"/>
              </w:rPr>
            </w:pPr>
            <w:r w:rsidRPr="00437C00">
              <w:rPr>
                <w:sz w:val="24"/>
                <w:szCs w:val="24"/>
              </w:rPr>
              <w:t>X</w:t>
            </w:r>
          </w:p>
        </w:tc>
        <w:tc>
          <w:tcPr>
            <w:tcW w:w="1701" w:type="dxa"/>
            <w:tcBorders>
              <w:top w:val="nil"/>
              <w:left w:val="nil"/>
              <w:bottom w:val="single" w:sz="4" w:space="0" w:color="000000"/>
              <w:right w:val="single" w:sz="4" w:space="0" w:color="000000"/>
            </w:tcBorders>
            <w:shd w:val="clear" w:color="auto" w:fill="auto"/>
            <w:vAlign w:val="bottom"/>
            <w:hideMark/>
          </w:tcPr>
          <w:p w:rsidR="00585D0E" w:rsidRPr="00437C00" w:rsidRDefault="00437C00" w:rsidP="00F8055E">
            <w:pPr>
              <w:spacing w:after="0" w:line="240" w:lineRule="auto"/>
              <w:ind w:firstLine="0"/>
              <w:jc w:val="center"/>
              <w:rPr>
                <w:b/>
                <w:sz w:val="24"/>
                <w:szCs w:val="24"/>
              </w:rPr>
            </w:pPr>
            <w:r w:rsidRPr="00437C00">
              <w:rPr>
                <w:b/>
                <w:sz w:val="24"/>
                <w:szCs w:val="24"/>
              </w:rPr>
              <w:t>156595,48</w:t>
            </w:r>
          </w:p>
        </w:tc>
      </w:tr>
    </w:tbl>
    <w:p w:rsidR="00B3258E" w:rsidRDefault="00B3258E">
      <w:pPr>
        <w:rPr>
          <w:highlight w:val="yellow"/>
        </w:rPr>
      </w:pPr>
    </w:p>
    <w:p w:rsidR="00644A36" w:rsidRDefault="00644A36" w:rsidP="00DD616F">
      <w:pPr>
        <w:ind w:firstLine="0"/>
      </w:pPr>
      <w:r>
        <w:t xml:space="preserve">По счету </w:t>
      </w:r>
      <w:r w:rsidR="009455B2">
        <w:t>1</w:t>
      </w:r>
      <w:r>
        <w:t>40110199 информация раскрыта в таблице</w:t>
      </w:r>
      <w:r w:rsidR="00BC342B">
        <w:t>:</w:t>
      </w:r>
    </w:p>
    <w:tbl>
      <w:tblPr>
        <w:tblStyle w:val="a9"/>
        <w:tblW w:w="0" w:type="auto"/>
        <w:tblLook w:val="04A0"/>
      </w:tblPr>
      <w:tblGrid>
        <w:gridCol w:w="3190"/>
        <w:gridCol w:w="3190"/>
        <w:gridCol w:w="3191"/>
      </w:tblGrid>
      <w:tr w:rsidR="00BC342B" w:rsidTr="00345D77">
        <w:tc>
          <w:tcPr>
            <w:tcW w:w="3190" w:type="dxa"/>
            <w:vAlign w:val="center"/>
          </w:tcPr>
          <w:p w:rsidR="00BC342B" w:rsidRDefault="00BC342B" w:rsidP="00345D77">
            <w:pPr>
              <w:spacing w:after="0"/>
              <w:ind w:firstLine="0"/>
              <w:jc w:val="center"/>
            </w:pPr>
            <w:r w:rsidRPr="00644A36">
              <w:rPr>
                <w:b/>
                <w:bCs/>
                <w:sz w:val="24"/>
                <w:szCs w:val="24"/>
                <w:lang w:eastAsia="ru-RU"/>
              </w:rPr>
              <w:t>КБК</w:t>
            </w:r>
          </w:p>
        </w:tc>
        <w:tc>
          <w:tcPr>
            <w:tcW w:w="3190" w:type="dxa"/>
            <w:vAlign w:val="center"/>
          </w:tcPr>
          <w:p w:rsidR="00BC342B" w:rsidRDefault="00BC342B" w:rsidP="00345D77">
            <w:pPr>
              <w:spacing w:after="0"/>
              <w:ind w:firstLine="0"/>
              <w:jc w:val="center"/>
            </w:pPr>
            <w:r w:rsidRPr="00644A36">
              <w:rPr>
                <w:b/>
                <w:bCs/>
                <w:sz w:val="24"/>
                <w:szCs w:val="24"/>
                <w:lang w:eastAsia="ru-RU"/>
              </w:rPr>
              <w:t>Всего</w:t>
            </w:r>
          </w:p>
        </w:tc>
        <w:tc>
          <w:tcPr>
            <w:tcW w:w="3191" w:type="dxa"/>
            <w:vAlign w:val="center"/>
          </w:tcPr>
          <w:p w:rsidR="00BC342B" w:rsidRDefault="00BC342B" w:rsidP="00345D77">
            <w:pPr>
              <w:spacing w:after="0"/>
              <w:ind w:firstLine="0"/>
              <w:jc w:val="center"/>
            </w:pPr>
            <w:r w:rsidRPr="00644A36">
              <w:rPr>
                <w:b/>
                <w:bCs/>
                <w:sz w:val="24"/>
                <w:szCs w:val="24"/>
                <w:lang w:eastAsia="ru-RU"/>
              </w:rPr>
              <w:t>Пояснение</w:t>
            </w:r>
          </w:p>
        </w:tc>
      </w:tr>
      <w:tr w:rsidR="00E56A02" w:rsidTr="00437C00">
        <w:trPr>
          <w:trHeight w:val="2062"/>
        </w:trPr>
        <w:tc>
          <w:tcPr>
            <w:tcW w:w="3190" w:type="dxa"/>
            <w:tcBorders>
              <w:bottom w:val="single" w:sz="4" w:space="0" w:color="000000"/>
            </w:tcBorders>
            <w:vAlign w:val="center"/>
          </w:tcPr>
          <w:p w:rsidR="00E56A02" w:rsidRDefault="00E56A02" w:rsidP="00345D77">
            <w:pPr>
              <w:spacing w:after="0"/>
              <w:ind w:firstLine="0"/>
              <w:jc w:val="center"/>
            </w:pPr>
            <w:r w:rsidRPr="00644A36">
              <w:rPr>
                <w:sz w:val="24"/>
                <w:szCs w:val="24"/>
                <w:lang w:eastAsia="ru-RU"/>
              </w:rPr>
              <w:t xml:space="preserve">1 17 00000 00 0000 </w:t>
            </w:r>
            <w:r w:rsidRPr="00644A36">
              <w:rPr>
                <w:color w:val="000000"/>
                <w:sz w:val="24"/>
                <w:szCs w:val="24"/>
                <w:lang w:eastAsia="ru-RU"/>
              </w:rPr>
              <w:t>000</w:t>
            </w:r>
          </w:p>
        </w:tc>
        <w:tc>
          <w:tcPr>
            <w:tcW w:w="3190" w:type="dxa"/>
            <w:tcBorders>
              <w:bottom w:val="single" w:sz="4" w:space="0" w:color="000000"/>
            </w:tcBorders>
            <w:vAlign w:val="center"/>
          </w:tcPr>
          <w:p w:rsidR="008C3937" w:rsidRDefault="00437C00" w:rsidP="00345D77">
            <w:pPr>
              <w:spacing w:after="0"/>
              <w:ind w:firstLine="0"/>
              <w:jc w:val="center"/>
            </w:pPr>
            <w:r>
              <w:t>476520,00</w:t>
            </w:r>
          </w:p>
        </w:tc>
        <w:tc>
          <w:tcPr>
            <w:tcW w:w="3191" w:type="dxa"/>
            <w:tcBorders>
              <w:bottom w:val="single" w:sz="4" w:space="0" w:color="000000"/>
            </w:tcBorders>
            <w:vAlign w:val="center"/>
          </w:tcPr>
          <w:p w:rsidR="00E56A02" w:rsidRDefault="00E56A02" w:rsidP="002706C4">
            <w:pPr>
              <w:spacing w:after="0"/>
              <w:ind w:firstLine="0"/>
              <w:jc w:val="center"/>
            </w:pPr>
            <w:r w:rsidRPr="00644A36">
              <w:rPr>
                <w:sz w:val="24"/>
                <w:szCs w:val="24"/>
                <w:lang w:eastAsia="ru-RU"/>
              </w:rPr>
              <w:t xml:space="preserve">Принятие на учет земельных участков </w:t>
            </w:r>
            <w:r w:rsidR="002706C4">
              <w:rPr>
                <w:sz w:val="24"/>
                <w:szCs w:val="24"/>
                <w:lang w:eastAsia="ru-RU"/>
              </w:rPr>
              <w:t xml:space="preserve">сельхозназначения </w:t>
            </w:r>
            <w:r w:rsidRPr="00644A36">
              <w:rPr>
                <w:sz w:val="24"/>
                <w:szCs w:val="24"/>
                <w:lang w:eastAsia="ru-RU"/>
              </w:rPr>
              <w:t>по результатам инвентаризации</w:t>
            </w:r>
            <w:r w:rsidR="00362B22">
              <w:rPr>
                <w:sz w:val="24"/>
                <w:szCs w:val="24"/>
                <w:lang w:eastAsia="ru-RU"/>
              </w:rPr>
              <w:t xml:space="preserve"> (оформление в собственность)</w:t>
            </w:r>
          </w:p>
        </w:tc>
      </w:tr>
      <w:tr w:rsidR="00BC342B" w:rsidTr="00345D77">
        <w:tc>
          <w:tcPr>
            <w:tcW w:w="3190" w:type="dxa"/>
            <w:vAlign w:val="center"/>
          </w:tcPr>
          <w:p w:rsidR="00BC342B" w:rsidRDefault="00BC342B" w:rsidP="00345D77">
            <w:pPr>
              <w:spacing w:after="0"/>
              <w:ind w:firstLine="0"/>
              <w:jc w:val="center"/>
            </w:pPr>
            <w:r w:rsidRPr="00644A36">
              <w:rPr>
                <w:sz w:val="24"/>
                <w:szCs w:val="24"/>
                <w:lang w:eastAsia="ru-RU"/>
              </w:rPr>
              <w:t>Итого:</w:t>
            </w:r>
          </w:p>
        </w:tc>
        <w:tc>
          <w:tcPr>
            <w:tcW w:w="3190" w:type="dxa"/>
            <w:vAlign w:val="center"/>
          </w:tcPr>
          <w:p w:rsidR="00BC342B" w:rsidRDefault="00700310" w:rsidP="00CE3C67">
            <w:pPr>
              <w:spacing w:after="0"/>
              <w:ind w:firstLine="0"/>
              <w:jc w:val="center"/>
            </w:pPr>
            <w:r>
              <w:rPr>
                <w:sz w:val="24"/>
                <w:szCs w:val="24"/>
                <w:lang w:eastAsia="ru-RU"/>
              </w:rPr>
              <w:t>200884,63</w:t>
            </w:r>
          </w:p>
        </w:tc>
        <w:tc>
          <w:tcPr>
            <w:tcW w:w="3191" w:type="dxa"/>
            <w:vAlign w:val="center"/>
          </w:tcPr>
          <w:p w:rsidR="00BC342B" w:rsidRDefault="00BC342B" w:rsidP="00345D77">
            <w:pPr>
              <w:spacing w:after="0"/>
              <w:ind w:firstLine="0"/>
              <w:jc w:val="center"/>
            </w:pPr>
          </w:p>
        </w:tc>
      </w:tr>
    </w:tbl>
    <w:p w:rsidR="0024201C" w:rsidRPr="00437C00" w:rsidRDefault="00982AE2" w:rsidP="00982AE2">
      <w:pPr>
        <w:spacing w:after="0"/>
        <w:ind w:firstLine="0"/>
      </w:pPr>
      <w:r>
        <w:rPr>
          <w:b/>
        </w:rPr>
        <w:t xml:space="preserve">         </w:t>
      </w:r>
      <w:r w:rsidR="00F02C47" w:rsidRPr="00F02C47">
        <w:t>В 2022 году про</w:t>
      </w:r>
      <w:r w:rsidR="00F02C47">
        <w:t>изошла передача имущества и материалов между учреждениями.</w:t>
      </w:r>
    </w:p>
    <w:p w:rsidR="0024201C" w:rsidRPr="00437C00" w:rsidRDefault="004C51EF" w:rsidP="00F01885">
      <w:pPr>
        <w:pStyle w:val="af"/>
        <w:numPr>
          <w:ilvl w:val="0"/>
          <w:numId w:val="8"/>
        </w:numPr>
        <w:spacing w:line="276" w:lineRule="auto"/>
        <w:rPr>
          <w:sz w:val="28"/>
          <w:szCs w:val="28"/>
        </w:rPr>
      </w:pPr>
      <w:r w:rsidRPr="00437C00">
        <w:rPr>
          <w:sz w:val="28"/>
          <w:szCs w:val="28"/>
        </w:rPr>
        <w:t>Между бюджетами</w:t>
      </w:r>
    </w:p>
    <w:tbl>
      <w:tblPr>
        <w:tblStyle w:val="a9"/>
        <w:tblW w:w="0" w:type="auto"/>
        <w:tblInd w:w="567" w:type="dxa"/>
        <w:tblLook w:val="04A0"/>
      </w:tblPr>
      <w:tblGrid>
        <w:gridCol w:w="3015"/>
        <w:gridCol w:w="3007"/>
        <w:gridCol w:w="2982"/>
      </w:tblGrid>
      <w:tr w:rsidR="004C51EF" w:rsidRPr="00437C00" w:rsidTr="0065260E">
        <w:tc>
          <w:tcPr>
            <w:tcW w:w="3015" w:type="dxa"/>
          </w:tcPr>
          <w:p w:rsidR="004C51EF" w:rsidRPr="00437C00" w:rsidRDefault="004C51EF" w:rsidP="0065260E">
            <w:pPr>
              <w:spacing w:after="0"/>
              <w:ind w:firstLine="0"/>
              <w:jc w:val="center"/>
            </w:pPr>
            <w:r w:rsidRPr="00437C00">
              <w:t>Отправитель ПБС</w:t>
            </w:r>
          </w:p>
        </w:tc>
        <w:tc>
          <w:tcPr>
            <w:tcW w:w="3007" w:type="dxa"/>
          </w:tcPr>
          <w:p w:rsidR="004C51EF" w:rsidRPr="00437C00" w:rsidRDefault="004C51EF" w:rsidP="0065260E">
            <w:pPr>
              <w:spacing w:after="0"/>
              <w:ind w:firstLine="0"/>
              <w:jc w:val="center"/>
            </w:pPr>
            <w:r w:rsidRPr="00437C00">
              <w:t>Получатель ПБС</w:t>
            </w:r>
          </w:p>
        </w:tc>
        <w:tc>
          <w:tcPr>
            <w:tcW w:w="2982" w:type="dxa"/>
          </w:tcPr>
          <w:p w:rsidR="004C51EF" w:rsidRPr="00437C00" w:rsidRDefault="004C51EF" w:rsidP="0065260E">
            <w:pPr>
              <w:spacing w:after="0"/>
              <w:ind w:firstLine="0"/>
              <w:jc w:val="center"/>
            </w:pPr>
            <w:r w:rsidRPr="00437C00">
              <w:t>Сумма, руб.</w:t>
            </w:r>
          </w:p>
        </w:tc>
      </w:tr>
      <w:tr w:rsidR="00437C00" w:rsidRPr="00700310" w:rsidTr="0065260E">
        <w:tc>
          <w:tcPr>
            <w:tcW w:w="3015" w:type="dxa"/>
          </w:tcPr>
          <w:p w:rsidR="00437C00" w:rsidRPr="00437C00" w:rsidRDefault="00437C00" w:rsidP="00CE1215">
            <w:pPr>
              <w:spacing w:after="0"/>
              <w:ind w:firstLine="0"/>
            </w:pPr>
            <w:r w:rsidRPr="00437C00">
              <w:t>1.401.20.254 ВР 806 Бюджет 10</w:t>
            </w:r>
          </w:p>
        </w:tc>
        <w:tc>
          <w:tcPr>
            <w:tcW w:w="3007" w:type="dxa"/>
          </w:tcPr>
          <w:p w:rsidR="00437C00" w:rsidRPr="00437C00" w:rsidRDefault="00437C00" w:rsidP="00CE1215">
            <w:pPr>
              <w:spacing w:after="0"/>
              <w:ind w:firstLine="0"/>
            </w:pPr>
            <w:r w:rsidRPr="00437C00">
              <w:t xml:space="preserve">1.401.10.195 </w:t>
            </w:r>
            <w:r w:rsidRPr="00437C00">
              <w:rPr>
                <w:sz w:val="20"/>
                <w:szCs w:val="20"/>
              </w:rPr>
              <w:t>КОСГУ</w:t>
            </w:r>
            <w:r w:rsidRPr="00437C00">
              <w:t xml:space="preserve"> 196 Бюджет 05</w:t>
            </w:r>
          </w:p>
        </w:tc>
        <w:tc>
          <w:tcPr>
            <w:tcW w:w="2982" w:type="dxa"/>
          </w:tcPr>
          <w:p w:rsidR="00437C00" w:rsidRPr="00437C00" w:rsidRDefault="00437C00" w:rsidP="00CE1215">
            <w:pPr>
              <w:spacing w:after="0"/>
              <w:ind w:firstLine="0"/>
              <w:jc w:val="center"/>
            </w:pPr>
            <w:r w:rsidRPr="00437C00">
              <w:t>156595,48</w:t>
            </w:r>
          </w:p>
        </w:tc>
      </w:tr>
    </w:tbl>
    <w:p w:rsidR="004505BA" w:rsidRDefault="004505BA" w:rsidP="005F6174">
      <w:pPr>
        <w:jc w:val="center"/>
        <w:rPr>
          <w:b/>
        </w:rPr>
      </w:pPr>
    </w:p>
    <w:p w:rsidR="005F6174" w:rsidRPr="005F6174" w:rsidRDefault="005F6174" w:rsidP="005F6174">
      <w:pPr>
        <w:jc w:val="center"/>
        <w:rPr>
          <w:b/>
        </w:rPr>
      </w:pPr>
      <w:r>
        <w:rPr>
          <w:b/>
        </w:rPr>
        <w:t>Форма 0503190</w:t>
      </w:r>
    </w:p>
    <w:p w:rsidR="00DF1A21" w:rsidRDefault="00DF1A21" w:rsidP="005F6174">
      <w:r>
        <w:t>Движени</w:t>
      </w:r>
      <w:r w:rsidR="00E04AB0">
        <w:t>я</w:t>
      </w:r>
      <w:r>
        <w:t xml:space="preserve"> по счету 110611000 за 202</w:t>
      </w:r>
      <w:r w:rsidR="00E04AB0">
        <w:t>2</w:t>
      </w:r>
      <w:r>
        <w:t xml:space="preserve"> год</w:t>
      </w:r>
      <w:r w:rsidR="00E04AB0">
        <w:t xml:space="preserve"> нет.</w:t>
      </w:r>
    </w:p>
    <w:p w:rsidR="003B5B64" w:rsidRPr="003F56F7" w:rsidRDefault="00AF0BF2" w:rsidP="003B5B64">
      <w:pPr>
        <w:autoSpaceDE w:val="0"/>
        <w:autoSpaceDN w:val="0"/>
        <w:adjustRightInd w:val="0"/>
        <w:ind w:firstLine="540"/>
        <w:jc w:val="center"/>
        <w:outlineLvl w:val="2"/>
        <w:rPr>
          <w:b/>
        </w:rPr>
      </w:pPr>
      <w:r w:rsidRPr="003F56F7">
        <w:rPr>
          <w:b/>
        </w:rPr>
        <w:t>форм</w:t>
      </w:r>
      <w:r w:rsidR="003B5B64" w:rsidRPr="003F56F7">
        <w:rPr>
          <w:b/>
        </w:rPr>
        <w:t>а</w:t>
      </w:r>
      <w:r w:rsidR="004505BA">
        <w:rPr>
          <w:b/>
        </w:rPr>
        <w:t xml:space="preserve"> 05031</w:t>
      </w:r>
      <w:r w:rsidRPr="003F56F7">
        <w:rPr>
          <w:b/>
        </w:rPr>
        <w:t xml:space="preserve">68 «Сведения о движении нефинансовых активов» </w:t>
      </w:r>
    </w:p>
    <w:p w:rsidR="009D5A60" w:rsidRDefault="00AF0BF2" w:rsidP="00302668">
      <w:pPr>
        <w:spacing w:after="0"/>
      </w:pPr>
      <w:r w:rsidRPr="00AB15EE">
        <w:t>Анализируя сведения о движении нефинансовых активов следует отметить, что на 01.01.</w:t>
      </w:r>
      <w:r w:rsidR="00371F78">
        <w:t>20</w:t>
      </w:r>
      <w:r w:rsidR="005271CE">
        <w:t>2</w:t>
      </w:r>
      <w:r w:rsidR="00750A18">
        <w:t>3</w:t>
      </w:r>
      <w:r w:rsidRPr="00AB15EE">
        <w:t xml:space="preserve"> </w:t>
      </w:r>
      <w:r w:rsidR="00C60373">
        <w:t>балансовая стоимость основных средств у</w:t>
      </w:r>
      <w:r w:rsidR="00437C00">
        <w:t>меньши</w:t>
      </w:r>
      <w:r w:rsidR="00C60373">
        <w:t xml:space="preserve">лась </w:t>
      </w:r>
      <w:r w:rsidR="00FC6322">
        <w:t xml:space="preserve">в целом </w:t>
      </w:r>
      <w:r w:rsidR="009455B2">
        <w:t xml:space="preserve">на </w:t>
      </w:r>
      <w:r w:rsidR="00437C00">
        <w:t>104190,68</w:t>
      </w:r>
      <w:r w:rsidR="00C60373">
        <w:t xml:space="preserve"> руб. </w:t>
      </w:r>
      <w:r w:rsidR="00FC6322">
        <w:t>по сравнению с началом отчетного периода</w:t>
      </w:r>
      <w:r w:rsidR="00C60373">
        <w:t>.</w:t>
      </w:r>
      <w:r w:rsidR="001D4DA2">
        <w:t xml:space="preserve"> </w:t>
      </w:r>
    </w:p>
    <w:p w:rsidR="00FC6322" w:rsidRDefault="00FC6322" w:rsidP="00302668">
      <w:pPr>
        <w:spacing w:after="0"/>
      </w:pPr>
      <w:r>
        <w:t xml:space="preserve">Сумма поступлений основных средств на баланс составила </w:t>
      </w:r>
      <w:r w:rsidR="00437C00">
        <w:t>1500</w:t>
      </w:r>
      <w:r w:rsidR="004E758A">
        <w:t>00,00</w:t>
      </w:r>
      <w:r>
        <w:t xml:space="preserve"> руб. </w:t>
      </w:r>
    </w:p>
    <w:p w:rsidR="002212D8" w:rsidRDefault="002212D8" w:rsidP="00302668">
      <w:pPr>
        <w:spacing w:after="0"/>
      </w:pPr>
      <w:r>
        <w:t xml:space="preserve">Сумма выбытий основных средств с баланса составила </w:t>
      </w:r>
      <w:r w:rsidR="00437C00">
        <w:t>254190,58</w:t>
      </w:r>
      <w:r>
        <w:t xml:space="preserve"> руб. </w:t>
      </w:r>
    </w:p>
    <w:p w:rsidR="00817305" w:rsidRDefault="002B5D46" w:rsidP="00982AE2">
      <w:pPr>
        <w:spacing w:after="0"/>
      </w:pPr>
      <w:r w:rsidRPr="00437C00">
        <w:t xml:space="preserve">Передача </w:t>
      </w:r>
      <w:r w:rsidR="00310491" w:rsidRPr="00437C00">
        <w:t>основных средств</w:t>
      </w:r>
      <w:r w:rsidRPr="00437C00">
        <w:t xml:space="preserve"> между бюджетами внутри составила </w:t>
      </w:r>
      <w:r w:rsidR="00437C00" w:rsidRPr="00437C00">
        <w:t>156595,48</w:t>
      </w:r>
      <w:r w:rsidRPr="00437C00">
        <w:t xml:space="preserve"> руб.</w:t>
      </w:r>
    </w:p>
    <w:p w:rsidR="003E6859" w:rsidRDefault="003E6859" w:rsidP="003E6859">
      <w:pPr>
        <w:rPr>
          <w:color w:val="000000"/>
        </w:rPr>
      </w:pPr>
      <w:r>
        <w:rPr>
          <w:color w:val="000000"/>
        </w:rPr>
        <w:t>поступления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7"/>
        <w:gridCol w:w="2809"/>
      </w:tblGrid>
      <w:tr w:rsidR="003E6859" w:rsidRPr="005251A4" w:rsidTr="00717534">
        <w:tc>
          <w:tcPr>
            <w:tcW w:w="6487" w:type="dxa"/>
            <w:gridSpan w:val="2"/>
            <w:shd w:val="clear" w:color="auto" w:fill="auto"/>
          </w:tcPr>
          <w:p w:rsidR="003E6859" w:rsidRPr="005251A4" w:rsidRDefault="003E6859" w:rsidP="00ED598E">
            <w:pPr>
              <w:ind w:firstLine="0"/>
              <w:jc w:val="center"/>
              <w:rPr>
                <w:color w:val="000000"/>
              </w:rPr>
            </w:pPr>
            <w:r w:rsidRPr="005251A4">
              <w:rPr>
                <w:color w:val="000000"/>
              </w:rPr>
              <w:t>Наименование основных средств</w:t>
            </w:r>
          </w:p>
        </w:tc>
        <w:tc>
          <w:tcPr>
            <w:tcW w:w="2809" w:type="dxa"/>
            <w:shd w:val="clear" w:color="auto" w:fill="auto"/>
          </w:tcPr>
          <w:p w:rsidR="003E6859" w:rsidRPr="005251A4" w:rsidRDefault="003E6859" w:rsidP="00ED598E">
            <w:pPr>
              <w:ind w:firstLine="0"/>
              <w:jc w:val="center"/>
              <w:rPr>
                <w:color w:val="000000"/>
              </w:rPr>
            </w:pPr>
            <w:r w:rsidRPr="005251A4">
              <w:rPr>
                <w:color w:val="000000"/>
              </w:rPr>
              <w:t>Балансовая стоимость, руб.</w:t>
            </w:r>
          </w:p>
        </w:tc>
      </w:tr>
      <w:tr w:rsidR="00B30ADF" w:rsidRPr="005251A4" w:rsidTr="00B30ADF">
        <w:tc>
          <w:tcPr>
            <w:tcW w:w="6480" w:type="dxa"/>
            <w:tcBorders>
              <w:bottom w:val="nil"/>
            </w:tcBorders>
            <w:shd w:val="clear" w:color="auto" w:fill="auto"/>
          </w:tcPr>
          <w:p w:rsidR="00B30ADF" w:rsidRPr="005251A4" w:rsidRDefault="00B30ADF" w:rsidP="00280B80">
            <w:pPr>
              <w:spacing w:after="0"/>
              <w:jc w:val="center"/>
              <w:rPr>
                <w:color w:val="000000"/>
              </w:rPr>
            </w:pPr>
          </w:p>
        </w:tc>
        <w:tc>
          <w:tcPr>
            <w:tcW w:w="2816" w:type="dxa"/>
            <w:gridSpan w:val="2"/>
            <w:tcBorders>
              <w:bottom w:val="nil"/>
            </w:tcBorders>
            <w:shd w:val="clear" w:color="auto" w:fill="auto"/>
          </w:tcPr>
          <w:p w:rsidR="00B30ADF" w:rsidRPr="005251A4" w:rsidRDefault="00B30ADF" w:rsidP="00280B80">
            <w:pPr>
              <w:spacing w:after="0"/>
              <w:jc w:val="center"/>
              <w:rPr>
                <w:color w:val="000000"/>
              </w:rPr>
            </w:pPr>
          </w:p>
        </w:tc>
      </w:tr>
      <w:tr w:rsidR="003E6859" w:rsidRPr="005251A4" w:rsidTr="00B30ADF">
        <w:trPr>
          <w:trHeight w:val="80"/>
        </w:trPr>
        <w:tc>
          <w:tcPr>
            <w:tcW w:w="6487" w:type="dxa"/>
            <w:gridSpan w:val="2"/>
            <w:tcBorders>
              <w:top w:val="nil"/>
            </w:tcBorders>
            <w:shd w:val="clear" w:color="auto" w:fill="auto"/>
          </w:tcPr>
          <w:p w:rsidR="003E6859" w:rsidRPr="00611D4F" w:rsidRDefault="00437C00" w:rsidP="00F31749">
            <w:pPr>
              <w:spacing w:after="0"/>
              <w:ind w:firstLine="0"/>
              <w:outlineLvl w:val="0"/>
            </w:pPr>
            <w:r>
              <w:t>Твердотопливный котел "АлтайНео"</w:t>
            </w:r>
          </w:p>
        </w:tc>
        <w:tc>
          <w:tcPr>
            <w:tcW w:w="2809" w:type="dxa"/>
            <w:tcBorders>
              <w:top w:val="nil"/>
            </w:tcBorders>
            <w:shd w:val="clear" w:color="auto" w:fill="auto"/>
          </w:tcPr>
          <w:p w:rsidR="003E6859" w:rsidRPr="00611D4F" w:rsidRDefault="00B30ADF" w:rsidP="00B30ADF">
            <w:pPr>
              <w:spacing w:after="0"/>
              <w:outlineLvl w:val="0"/>
            </w:pPr>
            <w:r>
              <w:t>1500</w:t>
            </w:r>
            <w:r w:rsidR="004E758A">
              <w:t>00,00</w:t>
            </w:r>
          </w:p>
        </w:tc>
      </w:tr>
    </w:tbl>
    <w:p w:rsidR="00B30ADF" w:rsidRDefault="00B30ADF" w:rsidP="006321C3">
      <w:pPr>
        <w:spacing w:after="0"/>
        <w:ind w:firstLine="0"/>
      </w:pPr>
    </w:p>
    <w:p w:rsidR="00AF0BF2" w:rsidRDefault="00AF0BF2" w:rsidP="006321C3">
      <w:pPr>
        <w:spacing w:after="0"/>
        <w:ind w:firstLine="0"/>
      </w:pPr>
      <w:r w:rsidRPr="00AB15EE">
        <w:lastRenderedPageBreak/>
        <w:t xml:space="preserve">Процент изношенности основных средств </w:t>
      </w:r>
      <w:r w:rsidR="00812821">
        <w:t xml:space="preserve">на конец года </w:t>
      </w:r>
      <w:r w:rsidR="00D40F83">
        <w:t xml:space="preserve">составляет </w:t>
      </w:r>
      <w:r w:rsidR="00B30ADF">
        <w:t>96,3</w:t>
      </w:r>
      <w:r w:rsidR="00A0526F">
        <w:t xml:space="preserve"> </w:t>
      </w:r>
      <w:r w:rsidRPr="00AB15EE">
        <w:t xml:space="preserve">%. </w:t>
      </w:r>
    </w:p>
    <w:p w:rsidR="00812821" w:rsidRDefault="00812821" w:rsidP="00302668">
      <w:pPr>
        <w:spacing w:after="0"/>
      </w:pPr>
    </w:p>
    <w:p w:rsidR="006B1B56" w:rsidRPr="00A544DA" w:rsidRDefault="001F0E6C" w:rsidP="00925431">
      <w:pPr>
        <w:spacing w:after="0"/>
        <w:ind w:left="426"/>
      </w:pPr>
      <w:r w:rsidRPr="00DF2E7B">
        <w:t xml:space="preserve">Общая балансовая стоимость </w:t>
      </w:r>
      <w:r w:rsidR="009A1427" w:rsidRPr="00DF2E7B">
        <w:t>земельных</w:t>
      </w:r>
      <w:r w:rsidR="00595567" w:rsidRPr="00DF2E7B">
        <w:t xml:space="preserve"> </w:t>
      </w:r>
      <w:r w:rsidRPr="00DF2E7B">
        <w:t>участко</w:t>
      </w:r>
      <w:r w:rsidR="009A1427" w:rsidRPr="00DF2E7B">
        <w:t>в</w:t>
      </w:r>
      <w:r w:rsidRPr="00DF2E7B">
        <w:t xml:space="preserve"> </w:t>
      </w:r>
      <w:r w:rsidR="00A544DA">
        <w:t xml:space="preserve">на счете 1.103.00.000 </w:t>
      </w:r>
      <w:r w:rsidRPr="00DF2E7B">
        <w:t>на 01.01.</w:t>
      </w:r>
      <w:r w:rsidR="00371F78" w:rsidRPr="00DF2E7B">
        <w:t>20</w:t>
      </w:r>
      <w:r w:rsidR="00430AD8" w:rsidRPr="00DF2E7B">
        <w:t>2</w:t>
      </w:r>
      <w:r w:rsidR="005A4586">
        <w:t>2</w:t>
      </w:r>
      <w:r w:rsidRPr="00DF2E7B">
        <w:t xml:space="preserve"> года составл</w:t>
      </w:r>
      <w:r w:rsidR="00DF2E7B">
        <w:t>ял</w:t>
      </w:r>
      <w:r w:rsidRPr="00DF2E7B">
        <w:t xml:space="preserve">а </w:t>
      </w:r>
      <w:r w:rsidR="00B30ADF">
        <w:t>7556309,00</w:t>
      </w:r>
      <w:r w:rsidRPr="00DF2E7B">
        <w:t xml:space="preserve"> рубл</w:t>
      </w:r>
      <w:r w:rsidR="00B30ADF">
        <w:t>ей</w:t>
      </w:r>
      <w:r w:rsidRPr="00DF2E7B">
        <w:t>.</w:t>
      </w:r>
      <w:r w:rsidR="00A80F63" w:rsidRPr="00DF2E7B">
        <w:t xml:space="preserve"> </w:t>
      </w:r>
      <w:r w:rsidR="00DF2E7B">
        <w:t>На 01.01.202</w:t>
      </w:r>
      <w:r w:rsidR="005A4586">
        <w:t>3</w:t>
      </w:r>
      <w:r w:rsidR="00DF2E7B">
        <w:t xml:space="preserve"> составляет </w:t>
      </w:r>
      <w:r w:rsidR="00B30ADF">
        <w:t>10677716,00</w:t>
      </w:r>
      <w:r w:rsidR="00DE0D55">
        <w:t xml:space="preserve"> </w:t>
      </w:r>
      <w:r w:rsidR="00DF2E7B">
        <w:t xml:space="preserve">руб. </w:t>
      </w:r>
      <w:r w:rsidR="00B30ADF">
        <w:t xml:space="preserve"> </w:t>
      </w:r>
      <w:r w:rsidR="006B1B56" w:rsidRPr="00A544DA">
        <w:t xml:space="preserve">Изменение стоимости </w:t>
      </w:r>
      <w:r w:rsidR="00DF2E7B" w:rsidRPr="00A544DA">
        <w:t>произошло за счет</w:t>
      </w:r>
      <w:r w:rsidR="006B1B56" w:rsidRPr="00A544DA">
        <w:t>:</w:t>
      </w:r>
    </w:p>
    <w:p w:rsidR="00DE0D55" w:rsidRDefault="000A12C8" w:rsidP="00F01885">
      <w:pPr>
        <w:pStyle w:val="af"/>
        <w:numPr>
          <w:ilvl w:val="0"/>
          <w:numId w:val="6"/>
        </w:numPr>
        <w:autoSpaceDE w:val="0"/>
        <w:autoSpaceDN w:val="0"/>
        <w:adjustRightInd w:val="0"/>
        <w:spacing w:line="276" w:lineRule="auto"/>
        <w:ind w:left="426"/>
        <w:rPr>
          <w:rFonts w:eastAsia="Calibri"/>
          <w:sz w:val="28"/>
          <w:szCs w:val="28"/>
        </w:rPr>
      </w:pPr>
      <w:r w:rsidRPr="00DE0D55">
        <w:rPr>
          <w:sz w:val="28"/>
          <w:szCs w:val="28"/>
        </w:rPr>
        <w:t xml:space="preserve">Проведена выверка правоустанавливающих документов, учетных данных и данных Единого государственного реестра недвижимости. </w:t>
      </w:r>
      <w:r w:rsidR="00981D5E" w:rsidRPr="00DE0D55">
        <w:rPr>
          <w:rFonts w:eastAsia="Calibri"/>
          <w:sz w:val="28"/>
          <w:szCs w:val="28"/>
        </w:rPr>
        <w:t xml:space="preserve">В результате переоценки стоимость земельных участков изменилась: увеличилась на </w:t>
      </w:r>
      <w:r w:rsidR="00B30ADF">
        <w:rPr>
          <w:rFonts w:eastAsia="Calibri"/>
          <w:sz w:val="28"/>
          <w:szCs w:val="28"/>
        </w:rPr>
        <w:t>3145012,00</w:t>
      </w:r>
      <w:r w:rsidR="00981D5E" w:rsidRPr="00DE0D55">
        <w:rPr>
          <w:rFonts w:eastAsia="Calibri"/>
          <w:sz w:val="28"/>
          <w:szCs w:val="28"/>
        </w:rPr>
        <w:t xml:space="preserve"> руб. </w:t>
      </w:r>
    </w:p>
    <w:p w:rsidR="00B23736" w:rsidRDefault="00A544DA" w:rsidP="00DE0D55">
      <w:pPr>
        <w:pStyle w:val="af"/>
        <w:numPr>
          <w:ilvl w:val="0"/>
          <w:numId w:val="6"/>
        </w:numPr>
        <w:autoSpaceDE w:val="0"/>
        <w:autoSpaceDN w:val="0"/>
        <w:adjustRightInd w:val="0"/>
        <w:spacing w:line="276" w:lineRule="auto"/>
        <w:ind w:left="426"/>
      </w:pPr>
      <w:r w:rsidRPr="00DE0D55">
        <w:rPr>
          <w:sz w:val="28"/>
          <w:szCs w:val="28"/>
        </w:rPr>
        <w:t>П</w:t>
      </w:r>
      <w:r w:rsidR="00DF2E7B" w:rsidRPr="00DE0D55">
        <w:rPr>
          <w:sz w:val="28"/>
          <w:szCs w:val="28"/>
        </w:rPr>
        <w:t xml:space="preserve">остановки на учет земельных участков в сумме </w:t>
      </w:r>
      <w:r w:rsidR="00B30ADF">
        <w:rPr>
          <w:sz w:val="28"/>
          <w:szCs w:val="28"/>
        </w:rPr>
        <w:t>476520,00</w:t>
      </w:r>
      <w:r w:rsidR="00DF2E7B" w:rsidRPr="00DE0D55">
        <w:rPr>
          <w:sz w:val="28"/>
          <w:szCs w:val="28"/>
        </w:rPr>
        <w:t xml:space="preserve"> руб. </w:t>
      </w:r>
      <w:r w:rsidR="00DE0D55">
        <w:rPr>
          <w:sz w:val="28"/>
          <w:szCs w:val="28"/>
        </w:rPr>
        <w:t>Б</w:t>
      </w:r>
      <w:r w:rsidR="002C59B3" w:rsidRPr="00DE0D55">
        <w:rPr>
          <w:sz w:val="28"/>
          <w:szCs w:val="28"/>
        </w:rPr>
        <w:t>ыли оформлены в собственность невостребованные земли сельхоз</w:t>
      </w:r>
      <w:r w:rsidR="006D2C71" w:rsidRPr="00DE0D55">
        <w:rPr>
          <w:sz w:val="28"/>
          <w:szCs w:val="28"/>
        </w:rPr>
        <w:t>.</w:t>
      </w:r>
      <w:r w:rsidR="002C59B3" w:rsidRPr="00DE0D55">
        <w:rPr>
          <w:sz w:val="28"/>
          <w:szCs w:val="28"/>
        </w:rPr>
        <w:t>назначения, которые будут сдаваться администрацией сельсовета в аренду.</w:t>
      </w:r>
      <w:r w:rsidR="00B758A5" w:rsidRPr="00DE0D55">
        <w:rPr>
          <w:sz w:val="28"/>
          <w:szCs w:val="28"/>
        </w:rPr>
        <w:t xml:space="preserve"> </w:t>
      </w:r>
      <w:r w:rsidR="00DF2E7B" w:rsidRPr="00DE0D55">
        <w:rPr>
          <w:sz w:val="28"/>
          <w:szCs w:val="28"/>
        </w:rPr>
        <w:t xml:space="preserve"> </w:t>
      </w:r>
    </w:p>
    <w:p w:rsidR="00DE0D55" w:rsidRPr="00DE0D55" w:rsidRDefault="00DE0D55" w:rsidP="00DE0D55">
      <w:pPr>
        <w:pStyle w:val="af"/>
        <w:autoSpaceDE w:val="0"/>
        <w:autoSpaceDN w:val="0"/>
        <w:adjustRightInd w:val="0"/>
        <w:spacing w:line="276" w:lineRule="auto"/>
        <w:ind w:left="426" w:firstLine="0"/>
      </w:pPr>
    </w:p>
    <w:p w:rsidR="004F3A39" w:rsidRDefault="00CE3C67" w:rsidP="00302668">
      <w:pPr>
        <w:spacing w:after="0"/>
      </w:pPr>
      <w:r>
        <w:t>В контроле между формами 0503168 и 05031</w:t>
      </w:r>
      <w:r w:rsidR="00F4232E">
        <w:t xml:space="preserve">21 имеются 6 предупреждений о </w:t>
      </w:r>
      <w:r w:rsidR="003A0174">
        <w:t>несоответствии</w:t>
      </w:r>
      <w:r w:rsidR="00F4232E">
        <w:t xml:space="preserve"> увеличения стоимости основных средств. Это расхождение</w:t>
      </w:r>
      <w:r w:rsidR="004F3A39">
        <w:t>:</w:t>
      </w:r>
    </w:p>
    <w:p w:rsidR="004F3A39" w:rsidRDefault="00F4232E" w:rsidP="00302668">
      <w:pPr>
        <w:spacing w:after="0"/>
      </w:pPr>
      <w:r>
        <w:t xml:space="preserve"> на сумму оборотов </w:t>
      </w:r>
      <w:r w:rsidR="002E5329">
        <w:t>приобретенных</w:t>
      </w:r>
      <w:r>
        <w:t xml:space="preserve"> осн</w:t>
      </w:r>
      <w:r w:rsidR="00625D3C">
        <w:t xml:space="preserve">овных средств через счет </w:t>
      </w:r>
      <w:r w:rsidR="00C76B2A">
        <w:t>1.</w:t>
      </w:r>
      <w:r w:rsidR="00625D3C">
        <w:t>106</w:t>
      </w:r>
      <w:r w:rsidR="00C76B2A">
        <w:t>.31.</w:t>
      </w:r>
      <w:r w:rsidR="00625D3C">
        <w:t>000</w:t>
      </w:r>
      <w:r w:rsidR="002E5329">
        <w:t xml:space="preserve"> </w:t>
      </w:r>
      <w:r w:rsidR="00321013">
        <w:t xml:space="preserve">  000</w:t>
      </w:r>
      <w:r w:rsidR="002E5329">
        <w:t xml:space="preserve"> руб.</w:t>
      </w:r>
      <w:r w:rsidR="00625D3C">
        <w:t>,</w:t>
      </w:r>
      <w:r w:rsidR="00E074F6">
        <w:t xml:space="preserve"> </w:t>
      </w:r>
      <w:r w:rsidR="00625D3C">
        <w:t>к</w:t>
      </w:r>
      <w:r>
        <w:t xml:space="preserve">оторые не включаются в </w:t>
      </w:r>
      <w:r w:rsidR="00321013">
        <w:t>обороты 310/410 в форме 05031</w:t>
      </w:r>
      <w:r w:rsidR="00C76B2A">
        <w:t xml:space="preserve">21, </w:t>
      </w:r>
    </w:p>
    <w:p w:rsidR="00F4232E" w:rsidRDefault="002E5329" w:rsidP="00302668">
      <w:pPr>
        <w:spacing w:after="0"/>
      </w:pPr>
      <w:r>
        <w:t>на сумму оборотов приобретенных неисключительных прав</w:t>
      </w:r>
      <w:r w:rsidR="004F3A39">
        <w:t xml:space="preserve"> пользования</w:t>
      </w:r>
      <w:r w:rsidR="00321013">
        <w:t xml:space="preserve"> на программное обеспечение 14.4</w:t>
      </w:r>
      <w:r w:rsidR="004F3A39">
        <w:t>00,00 руб. и сумму неисключительных прав пользования на программное обеспечение, которым определили срок полезного использования и пе</w:t>
      </w:r>
      <w:r w:rsidR="00321013">
        <w:t>ревели с КОСГУ 353 на 352,</w:t>
      </w:r>
      <w:r w:rsidR="004F3A39">
        <w:t xml:space="preserve"> по счету 1.111.6I.000  </w:t>
      </w:r>
      <w:r>
        <w:t xml:space="preserve"> </w:t>
      </w:r>
    </w:p>
    <w:p w:rsidR="00903823" w:rsidRPr="009710AE" w:rsidRDefault="00903823" w:rsidP="00B80422">
      <w:pPr>
        <w:spacing w:before="120" w:after="120"/>
        <w:jc w:val="center"/>
      </w:pPr>
      <w:r w:rsidRPr="009710AE">
        <w:rPr>
          <w:u w:val="single"/>
        </w:rPr>
        <w:t xml:space="preserve">По объектам аренды и арендным платежам, администратором которых является администрация </w:t>
      </w:r>
      <w:r w:rsidR="00B30ADF">
        <w:rPr>
          <w:u w:val="single"/>
        </w:rPr>
        <w:t>Роман</w:t>
      </w:r>
      <w:r w:rsidR="00191C6F">
        <w:rPr>
          <w:u w:val="single"/>
        </w:rPr>
        <w:t xml:space="preserve">овского сельсовета </w:t>
      </w:r>
      <w:r w:rsidRPr="009710AE">
        <w:rPr>
          <w:u w:val="single"/>
        </w:rPr>
        <w:t>Панкрушихинского района</w:t>
      </w:r>
    </w:p>
    <w:p w:rsidR="0095162C" w:rsidRDefault="0095162C" w:rsidP="0095162C">
      <w:pPr>
        <w:spacing w:after="0"/>
      </w:pPr>
      <w:r w:rsidRPr="000E45BB">
        <w:t>Договоры безвозмездного пользования активами администрации района учреждениями района для выполнения возложенных на субъект учета функций для управленческих нужд числятся в учете на счете 01 «Имущество, полученное в пользование». Права пользования активами не начисляется, так как ФСБУ «Аренда» не применяется.</w:t>
      </w:r>
    </w:p>
    <w:p w:rsidR="00D631EC" w:rsidRPr="000E45BB" w:rsidRDefault="00D631EC" w:rsidP="00D631EC">
      <w:r w:rsidRPr="000E45BB">
        <w:t>Сверка дебетовой задолженности проведена в рамках инвентаризации, проводимой перед составлением бухгалтерской отчетности.</w:t>
      </w:r>
    </w:p>
    <w:p w:rsidR="00D631EC" w:rsidRPr="000E45BB" w:rsidRDefault="00D631EC" w:rsidP="00D631EC">
      <w:r w:rsidRPr="000E45BB">
        <w:t>Суммы годовых арендных платежей:</w:t>
      </w:r>
    </w:p>
    <w:p w:rsidR="00D631EC" w:rsidRPr="00982AE2" w:rsidRDefault="00D631EC" w:rsidP="00D631EC">
      <w:r w:rsidRPr="00982AE2">
        <w:t xml:space="preserve">Свыше трех лет: </w:t>
      </w:r>
      <w:r w:rsidR="00B30ADF" w:rsidRPr="00982AE2">
        <w:t>2</w:t>
      </w:r>
      <w:r w:rsidRPr="00982AE2">
        <w:t xml:space="preserve"> договор</w:t>
      </w:r>
      <w:r w:rsidR="00B30ADF" w:rsidRPr="00982AE2">
        <w:t>а</w:t>
      </w:r>
      <w:r w:rsidRPr="00982AE2">
        <w:t xml:space="preserve"> на сумму </w:t>
      </w:r>
      <w:r w:rsidR="00982AE2">
        <w:t>2460</w:t>
      </w:r>
      <w:r w:rsidR="0042794F">
        <w:t>0</w:t>
      </w:r>
      <w:r w:rsidR="00982AE2">
        <w:t>50</w:t>
      </w:r>
      <w:r w:rsidRPr="00982AE2">
        <w:t>,00</w:t>
      </w:r>
    </w:p>
    <w:p w:rsidR="00D631EC" w:rsidRPr="0042794F" w:rsidRDefault="00D631EC" w:rsidP="00D631EC">
      <w:r w:rsidRPr="0042794F">
        <w:lastRenderedPageBreak/>
        <w:t>Общая сумма доходов  за пользование природными ресурсами в 202</w:t>
      </w:r>
      <w:r w:rsidR="0042794F" w:rsidRPr="0042794F">
        <w:t>2</w:t>
      </w:r>
      <w:r w:rsidRPr="0042794F">
        <w:t xml:space="preserve"> году составила </w:t>
      </w:r>
      <w:r w:rsidR="0042794F" w:rsidRPr="0042794F">
        <w:t>239343,00</w:t>
      </w:r>
      <w:r w:rsidRPr="0042794F">
        <w:t xml:space="preserve"> руб. Это </w:t>
      </w:r>
      <w:r w:rsidR="0042794F" w:rsidRPr="0042794F">
        <w:t>два</w:t>
      </w:r>
      <w:r w:rsidRPr="0042794F">
        <w:t xml:space="preserve"> договор</w:t>
      </w:r>
      <w:r w:rsidR="0042794F" w:rsidRPr="0042794F">
        <w:t>а</w:t>
      </w:r>
      <w:r w:rsidRPr="0042794F">
        <w:t xml:space="preserve"> от </w:t>
      </w:r>
      <w:r w:rsidR="0042794F" w:rsidRPr="0042794F">
        <w:t>08.02.2021 и от 08.07.2022</w:t>
      </w:r>
      <w:r w:rsidRPr="0042794F">
        <w:t xml:space="preserve"> года с ООО "КДВ </w:t>
      </w:r>
      <w:r w:rsidR="00B30ADF" w:rsidRPr="0042794F">
        <w:t>Панкрушихинский</w:t>
      </w:r>
      <w:r w:rsidRPr="0042794F">
        <w:t>".</w:t>
      </w:r>
    </w:p>
    <w:p w:rsidR="00D631EC" w:rsidRPr="000E45BB" w:rsidRDefault="00D631EC" w:rsidP="00D631EC">
      <w:r w:rsidRPr="0042794F">
        <w:t xml:space="preserve">Свыше трех лет:  </w:t>
      </w:r>
      <w:r w:rsidR="0042794F" w:rsidRPr="0042794F">
        <w:t>2</w:t>
      </w:r>
      <w:r w:rsidRPr="0042794F">
        <w:t xml:space="preserve"> договор</w:t>
      </w:r>
      <w:r w:rsidR="0042794F" w:rsidRPr="0042794F">
        <w:t>а</w:t>
      </w:r>
      <w:r w:rsidRPr="0042794F">
        <w:t xml:space="preserve">  на сумму </w:t>
      </w:r>
      <w:r w:rsidR="0042794F" w:rsidRPr="0042794F">
        <w:t>246005</w:t>
      </w:r>
      <w:r w:rsidRPr="0042794F">
        <w:t>,00 рублей в год. Цена аренды земельного участка в год составляет 1,5% от кадастровой стоимости на дату заключения договора аренды. На 01.01.2022 года задолженности по платежам при пользовании природными ресурсами не имеется.</w:t>
      </w:r>
    </w:p>
    <w:p w:rsidR="00AF0BF2" w:rsidRDefault="00BB0ECA" w:rsidP="002B5BD7">
      <w:pPr>
        <w:spacing w:after="0"/>
        <w:jc w:val="center"/>
        <w:rPr>
          <w:b/>
        </w:rPr>
      </w:pPr>
      <w:r w:rsidRPr="00B80422">
        <w:rPr>
          <w:b/>
        </w:rPr>
        <w:t>Ф.</w:t>
      </w:r>
      <w:r w:rsidR="004505BA">
        <w:rPr>
          <w:b/>
        </w:rPr>
        <w:t xml:space="preserve"> 05031</w:t>
      </w:r>
      <w:r w:rsidRPr="00B80422">
        <w:rPr>
          <w:b/>
        </w:rPr>
        <w:t xml:space="preserve">69 </w:t>
      </w:r>
      <w:r w:rsidR="00AF0BF2" w:rsidRPr="00B80422">
        <w:rPr>
          <w:b/>
        </w:rPr>
        <w:t>Сведения по дебиторской и кредиторской задолженности</w:t>
      </w:r>
    </w:p>
    <w:p w:rsidR="00180AA3" w:rsidRDefault="00180AA3" w:rsidP="002B5BD7">
      <w:pPr>
        <w:spacing w:after="0"/>
        <w:jc w:val="center"/>
        <w:rPr>
          <w:b/>
        </w:rPr>
      </w:pPr>
    </w:p>
    <w:p w:rsidR="006E2BA3" w:rsidRDefault="00AF0BF2" w:rsidP="00542765">
      <w:pPr>
        <w:spacing w:after="0"/>
      </w:pPr>
      <w:r w:rsidRPr="00B80422">
        <w:rPr>
          <w:b/>
        </w:rPr>
        <w:t xml:space="preserve">Дебиторская задолженность </w:t>
      </w:r>
      <w:r w:rsidR="00F80213" w:rsidRPr="00B80422">
        <w:t xml:space="preserve">на </w:t>
      </w:r>
      <w:r w:rsidRPr="00B80422">
        <w:t>01.01.20</w:t>
      </w:r>
      <w:r w:rsidR="009E1220">
        <w:t>2</w:t>
      </w:r>
      <w:r w:rsidR="00A34B5F">
        <w:t>2</w:t>
      </w:r>
      <w:r w:rsidRPr="00B80422">
        <w:t xml:space="preserve"> года составля</w:t>
      </w:r>
      <w:r w:rsidR="007D7A9D">
        <w:t>ла</w:t>
      </w:r>
      <w:r w:rsidRPr="00B80422">
        <w:t xml:space="preserve"> </w:t>
      </w:r>
      <w:r w:rsidR="007D3FCF">
        <w:rPr>
          <w:u w:val="single"/>
        </w:rPr>
        <w:t>2638786,84</w:t>
      </w:r>
      <w:r w:rsidRPr="00B80422">
        <w:t xml:space="preserve"> руб. </w:t>
      </w:r>
      <w:r w:rsidR="00AC0B6E">
        <w:t>Из нее:</w:t>
      </w:r>
    </w:p>
    <w:p w:rsidR="0078381C" w:rsidRDefault="007D3FCF" w:rsidP="0078381C">
      <w:pPr>
        <w:spacing w:after="0"/>
      </w:pPr>
      <w:r>
        <w:t>218969</w:t>
      </w:r>
      <w:r w:rsidR="007E67B1" w:rsidRPr="009F08DC">
        <w:t>,00</w:t>
      </w:r>
      <w:r w:rsidR="0078381C">
        <w:t xml:space="preserve"> руб.- начислено доходов будущих периодов от получения трансфертов из других бюджетов, согласно принятого Решения о бюджете </w:t>
      </w:r>
      <w:r>
        <w:t>Роман</w:t>
      </w:r>
      <w:r w:rsidR="00D631EC">
        <w:t xml:space="preserve">овского сельсовета </w:t>
      </w:r>
      <w:r w:rsidR="0078381C" w:rsidRPr="00D631EC">
        <w:t xml:space="preserve">Панкрушихинского района </w:t>
      </w:r>
      <w:r w:rsidR="00D631EC">
        <w:t xml:space="preserve">Алтайского края </w:t>
      </w:r>
      <w:r w:rsidR="0078381C" w:rsidRPr="00D631EC">
        <w:t>на 202</w:t>
      </w:r>
      <w:r w:rsidR="00BB1125" w:rsidRPr="00D631EC">
        <w:t>2</w:t>
      </w:r>
      <w:r w:rsidR="0078381C" w:rsidRPr="00D631EC">
        <w:t>-202</w:t>
      </w:r>
      <w:r w:rsidR="00BB1125" w:rsidRPr="00D631EC">
        <w:t>4</w:t>
      </w:r>
      <w:r w:rsidR="0078381C" w:rsidRPr="00D631EC">
        <w:t xml:space="preserve"> г.г</w:t>
      </w:r>
      <w:r w:rsidR="0078381C">
        <w:t>., а так же заключенных соглашений на целевой межбюджетный трансферт в очередной и последующие финансовые годы.</w:t>
      </w:r>
    </w:p>
    <w:p w:rsidR="0078381C" w:rsidRDefault="007D3FCF" w:rsidP="0078381C">
      <w:pPr>
        <w:spacing w:after="0"/>
      </w:pPr>
      <w:r>
        <w:t>2147268,00</w:t>
      </w:r>
      <w:r w:rsidR="0078381C">
        <w:t xml:space="preserve"> руб. - долгосрочная задолженность по заключенным договорам аренда на весь срок действия договора.</w:t>
      </w:r>
    </w:p>
    <w:p w:rsidR="006929AE" w:rsidRDefault="006929AE" w:rsidP="00D5196C">
      <w:pPr>
        <w:spacing w:after="0"/>
        <w:ind w:firstLine="0"/>
      </w:pPr>
      <w:r>
        <w:t xml:space="preserve">Текущая дебиторская задолженность составляла </w:t>
      </w:r>
      <w:r w:rsidR="007D3FCF">
        <w:t>3969,21</w:t>
      </w:r>
      <w:r>
        <w:t xml:space="preserve"> руб.</w:t>
      </w:r>
    </w:p>
    <w:p w:rsidR="00384ECF" w:rsidRPr="009F08DC" w:rsidRDefault="00D07999" w:rsidP="00542765">
      <w:pPr>
        <w:spacing w:after="0"/>
      </w:pPr>
      <w:r w:rsidRPr="009F08DC">
        <w:rPr>
          <w:u w:val="single"/>
        </w:rPr>
        <w:t>Дебиторская з</w:t>
      </w:r>
      <w:r w:rsidR="00384ECF" w:rsidRPr="009F08DC">
        <w:rPr>
          <w:u w:val="single"/>
        </w:rPr>
        <w:t>адолженность на 01.01.202</w:t>
      </w:r>
      <w:r w:rsidR="004122E9">
        <w:rPr>
          <w:u w:val="single"/>
        </w:rPr>
        <w:t>3</w:t>
      </w:r>
      <w:r w:rsidR="00384ECF" w:rsidRPr="009F08DC">
        <w:rPr>
          <w:u w:val="single"/>
        </w:rPr>
        <w:t xml:space="preserve"> года составила  </w:t>
      </w:r>
      <w:r w:rsidR="007D3FCF">
        <w:rPr>
          <w:u w:val="single"/>
        </w:rPr>
        <w:t>2488027,29</w:t>
      </w:r>
      <w:r w:rsidR="00A15545" w:rsidRPr="009F08DC">
        <w:rPr>
          <w:u w:val="single"/>
        </w:rPr>
        <w:t xml:space="preserve"> </w:t>
      </w:r>
      <w:r w:rsidR="00384ECF" w:rsidRPr="009F08DC">
        <w:rPr>
          <w:u w:val="single"/>
        </w:rPr>
        <w:t>руб.</w:t>
      </w:r>
      <w:r w:rsidR="00C64CA4">
        <w:rPr>
          <w:u w:val="single"/>
        </w:rPr>
        <w:t xml:space="preserve"> </w:t>
      </w:r>
      <w:r w:rsidR="00176004">
        <w:rPr>
          <w:u w:val="single"/>
        </w:rPr>
        <w:t xml:space="preserve">, (с задолженностью ИМНС </w:t>
      </w:r>
      <w:r w:rsidR="007D3FCF">
        <w:rPr>
          <w:u w:val="single"/>
        </w:rPr>
        <w:t>252992,16</w:t>
      </w:r>
      <w:r w:rsidR="00CC2F8A">
        <w:rPr>
          <w:u w:val="single"/>
        </w:rPr>
        <w:t>руб.</w:t>
      </w:r>
      <w:r w:rsidR="00384ECF" w:rsidRPr="009F08DC">
        <w:rPr>
          <w:u w:val="single"/>
        </w:rPr>
        <w:t xml:space="preserve"> </w:t>
      </w:r>
      <w:r w:rsidR="00176004">
        <w:rPr>
          <w:u w:val="single"/>
        </w:rPr>
        <w:t xml:space="preserve">) </w:t>
      </w:r>
      <w:r w:rsidRPr="009F08DC">
        <w:t>Из нее:</w:t>
      </w:r>
    </w:p>
    <w:p w:rsidR="00D07999" w:rsidRPr="009F08DC" w:rsidRDefault="007D3FCF" w:rsidP="00D07999">
      <w:pPr>
        <w:spacing w:after="0"/>
      </w:pPr>
      <w:r>
        <w:t>246900</w:t>
      </w:r>
      <w:r w:rsidR="00CC2F8A">
        <w:t>,00</w:t>
      </w:r>
      <w:r w:rsidR="00D07999" w:rsidRPr="009F08DC">
        <w:t xml:space="preserve"> руб.- начислено доходов будущих периодов от получения трансфертов из других бюджетов, согласно принятого </w:t>
      </w:r>
      <w:r w:rsidR="00CC2F8A">
        <w:t xml:space="preserve">Решения о бюджете </w:t>
      </w:r>
      <w:r>
        <w:t>Роман</w:t>
      </w:r>
      <w:r w:rsidR="00CC2F8A">
        <w:t xml:space="preserve">овского сельсовета </w:t>
      </w:r>
      <w:r w:rsidR="00CC2F8A" w:rsidRPr="00D631EC">
        <w:t xml:space="preserve">Панкрушихинского района </w:t>
      </w:r>
      <w:r w:rsidR="00CC2F8A">
        <w:t>Алтайского края</w:t>
      </w:r>
      <w:r w:rsidR="00D07999" w:rsidRPr="009F08DC">
        <w:t xml:space="preserve"> на 202</w:t>
      </w:r>
      <w:r w:rsidR="00CC1357">
        <w:t>3</w:t>
      </w:r>
      <w:r w:rsidR="002F59B7" w:rsidRPr="009F08DC">
        <w:t>-202</w:t>
      </w:r>
      <w:r w:rsidR="00CC1357">
        <w:t>5</w:t>
      </w:r>
      <w:r w:rsidR="002F59B7" w:rsidRPr="009F08DC">
        <w:t xml:space="preserve"> г.г.</w:t>
      </w:r>
      <w:r w:rsidR="00D07999" w:rsidRPr="009F08DC">
        <w:t>, а так же заключенных соглашений на целевой межбюджетный трансферт в очередной и последующие финансовые годы.</w:t>
      </w:r>
    </w:p>
    <w:p w:rsidR="00D07999" w:rsidRPr="009F08DC" w:rsidRDefault="007D3FCF" w:rsidP="00D07999">
      <w:pPr>
        <w:spacing w:after="0"/>
      </w:pPr>
      <w:r>
        <w:t>1979405,00</w:t>
      </w:r>
      <w:r w:rsidR="00D07999" w:rsidRPr="009F08DC">
        <w:t xml:space="preserve"> руб. - долгосрочная задолженность по заключенным договорам аренда на весь срок действия договора.</w:t>
      </w:r>
    </w:p>
    <w:p w:rsidR="00D07999" w:rsidRDefault="00D07999" w:rsidP="00D07999">
      <w:pPr>
        <w:spacing w:after="0"/>
      </w:pPr>
      <w:r w:rsidRPr="009F08DC">
        <w:t>Текущая дебиторская задолженность состав</w:t>
      </w:r>
      <w:r w:rsidR="00D265BB" w:rsidRPr="009F08DC">
        <w:t>и</w:t>
      </w:r>
      <w:r w:rsidRPr="009F08DC">
        <w:t xml:space="preserve">ла </w:t>
      </w:r>
      <w:r w:rsidR="007D3FCF">
        <w:t>8730,13</w:t>
      </w:r>
      <w:r w:rsidR="00414756">
        <w:t xml:space="preserve"> </w:t>
      </w:r>
      <w:r w:rsidRPr="009F08DC">
        <w:t>руб.</w:t>
      </w:r>
      <w:r w:rsidR="00D36F5D">
        <w:t xml:space="preserve"> </w:t>
      </w:r>
      <w:r w:rsidR="00CE20DF">
        <w:t>Это задолженность, которая должна поступить в 2023 году.</w:t>
      </w:r>
    </w:p>
    <w:p w:rsidR="00384ECF" w:rsidRDefault="00384ECF" w:rsidP="00384ECF">
      <w:pPr>
        <w:spacing w:after="0"/>
      </w:pPr>
      <w:r>
        <w:t>П</w:t>
      </w:r>
      <w:r w:rsidRPr="00B80422">
        <w:t xml:space="preserve">росроченная </w:t>
      </w:r>
      <w:r>
        <w:t>дебиторская задолженность на 01.01.202</w:t>
      </w:r>
      <w:r w:rsidR="00CE20DF">
        <w:t>3</w:t>
      </w:r>
      <w:r>
        <w:t xml:space="preserve"> года составила </w:t>
      </w:r>
      <w:r w:rsidR="00321013">
        <w:t>000</w:t>
      </w:r>
      <w:r>
        <w:t xml:space="preserve"> </w:t>
      </w:r>
      <w:r w:rsidRPr="00B80422">
        <w:t>руб.</w:t>
      </w:r>
      <w:r w:rsidR="00176004">
        <w:t xml:space="preserve"> (</w:t>
      </w:r>
      <w:r w:rsidR="00176004" w:rsidRPr="001A4032">
        <w:t xml:space="preserve">с ИМНС </w:t>
      </w:r>
      <w:r w:rsidR="007D3FCF">
        <w:t>252992,16</w:t>
      </w:r>
      <w:r w:rsidR="00CC2F8A">
        <w:t xml:space="preserve"> руб.</w:t>
      </w:r>
      <w:r w:rsidR="00176004">
        <w:t>)</w:t>
      </w:r>
      <w:r w:rsidRPr="00B80422">
        <w:t xml:space="preserve">, </w:t>
      </w:r>
    </w:p>
    <w:p w:rsidR="00AF0BF2" w:rsidRPr="00B80422" w:rsidRDefault="00B55D5E" w:rsidP="00542765">
      <w:pPr>
        <w:spacing w:after="0"/>
      </w:pPr>
      <w:r>
        <w:t>Подробнее</w:t>
      </w:r>
      <w:r w:rsidR="001C58B5">
        <w:t xml:space="preserve"> о суммах задолженности</w:t>
      </w:r>
      <w:r>
        <w:t>:</w:t>
      </w:r>
    </w:p>
    <w:p w:rsidR="00BE3E40" w:rsidRPr="00AB15EE" w:rsidRDefault="00BE3E40" w:rsidP="000B1A2E">
      <w:pPr>
        <w:spacing w:after="0"/>
      </w:pPr>
      <w:r w:rsidRPr="007F6D34">
        <w:t>120511000</w:t>
      </w:r>
      <w:r w:rsidR="00F80213" w:rsidRPr="007F6D34">
        <w:t xml:space="preserve"> </w:t>
      </w:r>
      <w:r w:rsidR="00317146" w:rsidRPr="007F6D34">
        <w:t xml:space="preserve">Всего </w:t>
      </w:r>
      <w:r w:rsidR="00C74184" w:rsidRPr="007F6D34">
        <w:t xml:space="preserve">задолженность </w:t>
      </w:r>
      <w:r w:rsidR="007D3FCF">
        <w:t>252992,16</w:t>
      </w:r>
      <w:r w:rsidR="00B14BDF" w:rsidRPr="007F6D34">
        <w:t xml:space="preserve"> руб. </w:t>
      </w:r>
      <w:r w:rsidR="004407BB" w:rsidRPr="007F6D34">
        <w:t>Вся сумма это</w:t>
      </w:r>
      <w:r w:rsidR="00317146" w:rsidRPr="007F6D34">
        <w:t xml:space="preserve"> п</w:t>
      </w:r>
      <w:r w:rsidR="00B14BDF" w:rsidRPr="007F6D34">
        <w:t>росроченная</w:t>
      </w:r>
      <w:r w:rsidR="004407BB" w:rsidRPr="007F6D34">
        <w:t xml:space="preserve"> задолженность</w:t>
      </w:r>
      <w:r w:rsidR="00F80213" w:rsidRPr="007F6D34">
        <w:t xml:space="preserve">. Это задолженность </w:t>
      </w:r>
      <w:r w:rsidR="000B1A2E" w:rsidRPr="007F6D34">
        <w:t xml:space="preserve">(АДБ 182) по </w:t>
      </w:r>
      <w:r w:rsidR="00F70FF7" w:rsidRPr="007F6D34">
        <w:t>начисления</w:t>
      </w:r>
      <w:r w:rsidR="000B1A2E" w:rsidRPr="007F6D34">
        <w:t>м</w:t>
      </w:r>
      <w:r w:rsidRPr="007F6D34">
        <w:t xml:space="preserve"> по земельному нало</w:t>
      </w:r>
      <w:r w:rsidR="00F70FF7" w:rsidRPr="007F6D34">
        <w:t>гу физических лиц за 20</w:t>
      </w:r>
      <w:r w:rsidR="00C74184" w:rsidRPr="007F6D34">
        <w:t>2</w:t>
      </w:r>
      <w:r w:rsidR="007F6D34">
        <w:t>1</w:t>
      </w:r>
      <w:r w:rsidR="00F70FF7" w:rsidRPr="007F6D34">
        <w:t xml:space="preserve"> год, срок оплаты по которым 01.12.20</w:t>
      </w:r>
      <w:r w:rsidR="005673AB" w:rsidRPr="007F6D34">
        <w:t>2</w:t>
      </w:r>
      <w:r w:rsidR="007F6D34">
        <w:t>2</w:t>
      </w:r>
      <w:r w:rsidR="002E4350" w:rsidRPr="007F6D34">
        <w:t xml:space="preserve"> года и юридических лиц за 202</w:t>
      </w:r>
      <w:r w:rsidR="007F6D34">
        <w:t>2</w:t>
      </w:r>
      <w:r w:rsidR="002E4350" w:rsidRPr="007F6D34">
        <w:t xml:space="preserve"> год.</w:t>
      </w:r>
    </w:p>
    <w:p w:rsidR="00A70341" w:rsidRDefault="00EC0711" w:rsidP="00EE2498">
      <w:pPr>
        <w:spacing w:after="0"/>
      </w:pPr>
      <w:r w:rsidRPr="00A70341">
        <w:lastRenderedPageBreak/>
        <w:t xml:space="preserve">120523000: </w:t>
      </w:r>
      <w:r w:rsidR="00A70341">
        <w:t xml:space="preserve">Общая сумма задолженности </w:t>
      </w:r>
      <w:r w:rsidR="007D3FCF">
        <w:t>1979405,00</w:t>
      </w:r>
      <w:r w:rsidR="00A70341">
        <w:t xml:space="preserve"> руб. Из нее: д</w:t>
      </w:r>
      <w:r w:rsidR="00B55D5E" w:rsidRPr="00A70341">
        <w:t xml:space="preserve">олгосрочная задолженность </w:t>
      </w:r>
      <w:r w:rsidR="007D3FCF">
        <w:t>1740062,00</w:t>
      </w:r>
      <w:r w:rsidR="00B55D5E" w:rsidRPr="00A70341">
        <w:t xml:space="preserve"> руб.,</w:t>
      </w:r>
    </w:p>
    <w:p w:rsidR="00BD1544" w:rsidRDefault="00BD1544" w:rsidP="00BD1544">
      <w:pPr>
        <w:spacing w:after="0"/>
        <w:ind w:firstLine="0"/>
      </w:pPr>
      <w:r>
        <w:t>тек</w:t>
      </w:r>
      <w:r w:rsidR="00321013">
        <w:t xml:space="preserve">ущая задолженность </w:t>
      </w:r>
      <w:r w:rsidR="007D3FCF">
        <w:t>239343</w:t>
      </w:r>
      <w:r w:rsidR="00A00521">
        <w:t>,00</w:t>
      </w:r>
      <w:r>
        <w:t xml:space="preserve"> руб., то, что поступит в 2023 году;</w:t>
      </w:r>
    </w:p>
    <w:p w:rsidR="00A70341" w:rsidRDefault="00A70341" w:rsidP="00A70341">
      <w:pPr>
        <w:spacing w:after="0"/>
        <w:ind w:firstLine="0"/>
      </w:pPr>
      <w:r>
        <w:t>п</w:t>
      </w:r>
      <w:r w:rsidR="00B55D5E">
        <w:t xml:space="preserve">росроченная задолженность </w:t>
      </w:r>
      <w:r w:rsidR="00321013">
        <w:t>0</w:t>
      </w:r>
      <w:r w:rsidR="00A00521">
        <w:t>,0</w:t>
      </w:r>
      <w:r w:rsidR="00321013">
        <w:t>0</w:t>
      </w:r>
      <w:r w:rsidR="00EE2498">
        <w:t xml:space="preserve"> руб. </w:t>
      </w:r>
    </w:p>
    <w:p w:rsidR="00A130E5" w:rsidRDefault="00A130E5" w:rsidP="00130923">
      <w:pPr>
        <w:spacing w:after="0"/>
      </w:pPr>
      <w:r w:rsidRPr="0072425B">
        <w:t>По счету 20551000 дебиторская задолженность составляет</w:t>
      </w:r>
      <w:r w:rsidR="00A00521">
        <w:t xml:space="preserve"> </w:t>
      </w:r>
      <w:r w:rsidR="007D3FCF">
        <w:t>246900</w:t>
      </w:r>
      <w:r w:rsidR="00A00521">
        <w:t>,00</w:t>
      </w:r>
      <w:r w:rsidRPr="0072425B">
        <w:t xml:space="preserve"> руб. Это начисленные в соответствии с п. 28 СГС «Доходы» доходы будущих</w:t>
      </w:r>
      <w:r>
        <w:t xml:space="preserve"> периодов от межбюджетных трансфертов по факту возникновения права на их получение, а именно принятия Решения о бюджете Панкрушихинского района </w:t>
      </w:r>
      <w:r w:rsidR="003E59D1">
        <w:t>на 202</w:t>
      </w:r>
      <w:r w:rsidR="002A757B">
        <w:t>3</w:t>
      </w:r>
      <w:r w:rsidR="003E59D1">
        <w:t>-202</w:t>
      </w:r>
      <w:r w:rsidR="002A757B">
        <w:t>5</w:t>
      </w:r>
      <w:r w:rsidR="003E59D1">
        <w:t xml:space="preserve"> годы</w:t>
      </w:r>
      <w:r>
        <w:t xml:space="preserve">. </w:t>
      </w:r>
    </w:p>
    <w:p w:rsidR="003358D0" w:rsidRDefault="00947F30" w:rsidP="00130923">
      <w:pPr>
        <w:spacing w:after="0"/>
      </w:pPr>
      <w:r>
        <w:t xml:space="preserve">Текущая дебиторская задолженность </w:t>
      </w:r>
      <w:r w:rsidR="00497940">
        <w:rPr>
          <w:color w:val="000000"/>
        </w:rPr>
        <w:t>на 01.01.202</w:t>
      </w:r>
      <w:r w:rsidR="001D7CA2">
        <w:rPr>
          <w:color w:val="000000"/>
        </w:rPr>
        <w:t>3</w:t>
      </w:r>
      <w:r w:rsidR="00497940">
        <w:rPr>
          <w:color w:val="000000"/>
        </w:rPr>
        <w:t xml:space="preserve"> года</w:t>
      </w:r>
      <w:r w:rsidR="00497940">
        <w:t xml:space="preserve"> </w:t>
      </w:r>
      <w:r>
        <w:t>по счет</w:t>
      </w:r>
      <w:r w:rsidR="001D7CA2">
        <w:t>ам</w:t>
      </w:r>
    </w:p>
    <w:p w:rsidR="00EE5574" w:rsidRDefault="00EE5574" w:rsidP="00130923">
      <w:pPr>
        <w:spacing w:after="0"/>
      </w:pPr>
      <w:r>
        <w:t xml:space="preserve">120623000 составляет </w:t>
      </w:r>
      <w:r w:rsidR="007D3FCF">
        <w:t>1675,66</w:t>
      </w:r>
      <w:r>
        <w:t xml:space="preserve"> руб. Это авансовые платежи за электроэнергию</w:t>
      </w:r>
      <w:r w:rsidR="00C45386" w:rsidRPr="00C45386">
        <w:rPr>
          <w:color w:val="000000"/>
        </w:rPr>
        <w:t xml:space="preserve"> </w:t>
      </w:r>
      <w:r w:rsidR="00C45386">
        <w:rPr>
          <w:color w:val="000000"/>
        </w:rPr>
        <w:t>АО «Алтайэнерго</w:t>
      </w:r>
      <w:r w:rsidR="00A00521">
        <w:rPr>
          <w:color w:val="000000"/>
        </w:rPr>
        <w:t>сбыт</w:t>
      </w:r>
      <w:r w:rsidR="00C45386">
        <w:rPr>
          <w:color w:val="000000"/>
        </w:rPr>
        <w:t>»</w:t>
      </w:r>
      <w:r>
        <w:t>, согласно муниципальным контрактам.</w:t>
      </w:r>
    </w:p>
    <w:p w:rsidR="002E57CC" w:rsidRDefault="008316BB" w:rsidP="00130923">
      <w:pPr>
        <w:spacing w:after="0"/>
      </w:pPr>
      <w:r>
        <w:t xml:space="preserve">120634000 сумма составила </w:t>
      </w:r>
      <w:r w:rsidR="007D3FCF">
        <w:t>6402,93</w:t>
      </w:r>
      <w:r>
        <w:t xml:space="preserve"> руб. </w:t>
      </w:r>
      <w:r w:rsidR="00D245A3">
        <w:t xml:space="preserve">Это </w:t>
      </w:r>
      <w:r w:rsidR="002E57CC">
        <w:t>денежные средства, перечисленные на заправочную карту водителям</w:t>
      </w:r>
      <w:r w:rsidR="00D245A3">
        <w:t xml:space="preserve"> в дни январских праздников</w:t>
      </w:r>
      <w:r w:rsidR="00876DF8">
        <w:t>.</w:t>
      </w:r>
      <w:r w:rsidR="00DD2940">
        <w:t xml:space="preserve"> Средства отработаны в январ</w:t>
      </w:r>
      <w:r w:rsidR="00E6286F">
        <w:t>ские праздники</w:t>
      </w:r>
      <w:r w:rsidR="00DD2940">
        <w:t xml:space="preserve"> 20</w:t>
      </w:r>
      <w:r w:rsidR="006F0422">
        <w:t>2</w:t>
      </w:r>
      <w:r>
        <w:t>3</w:t>
      </w:r>
      <w:r w:rsidR="00DD2940">
        <w:t xml:space="preserve"> года.</w:t>
      </w:r>
    </w:p>
    <w:p w:rsidR="00A46223" w:rsidRDefault="00A46223" w:rsidP="00130923">
      <w:pPr>
        <w:spacing w:after="0"/>
        <w:rPr>
          <w:b/>
        </w:rPr>
      </w:pPr>
    </w:p>
    <w:p w:rsidR="00A81468" w:rsidRDefault="00054865" w:rsidP="00130923">
      <w:pPr>
        <w:spacing w:after="0"/>
      </w:pPr>
      <w:r w:rsidRPr="00AB15EE">
        <w:rPr>
          <w:b/>
        </w:rPr>
        <w:t>Кредиторская задолженность</w:t>
      </w:r>
      <w:r w:rsidRPr="00AB15EE">
        <w:t xml:space="preserve"> на 01.01.</w:t>
      </w:r>
      <w:r w:rsidR="00F40459">
        <w:t>202</w:t>
      </w:r>
      <w:r w:rsidR="008925AD">
        <w:t>2</w:t>
      </w:r>
      <w:r w:rsidRPr="00AB15EE">
        <w:t xml:space="preserve"> г. </w:t>
      </w:r>
      <w:r w:rsidR="00A81468">
        <w:t xml:space="preserve">по всем видам долгов составляла </w:t>
      </w:r>
      <w:r w:rsidR="00CE1215">
        <w:t xml:space="preserve">68719,78 </w:t>
      </w:r>
      <w:r w:rsidR="008261FF">
        <w:t xml:space="preserve"> </w:t>
      </w:r>
      <w:r w:rsidR="00A81468">
        <w:t>рублей. На 01.01.</w:t>
      </w:r>
      <w:r w:rsidR="00371F78">
        <w:t>20</w:t>
      </w:r>
      <w:r w:rsidR="008261FF">
        <w:t>2</w:t>
      </w:r>
      <w:r w:rsidR="005B7986">
        <w:t>3</w:t>
      </w:r>
      <w:r w:rsidR="00A81468">
        <w:t xml:space="preserve"> года </w:t>
      </w:r>
      <w:r w:rsidR="00A81468" w:rsidRPr="00327D93">
        <w:t xml:space="preserve">задолженность </w:t>
      </w:r>
      <w:r w:rsidR="00B842F2" w:rsidRPr="007169DA">
        <w:rPr>
          <w:u w:val="single"/>
        </w:rPr>
        <w:t>у</w:t>
      </w:r>
      <w:r w:rsidR="00CE1215">
        <w:rPr>
          <w:u w:val="single"/>
        </w:rPr>
        <w:t>величи</w:t>
      </w:r>
      <w:r w:rsidR="00EB32CB">
        <w:rPr>
          <w:u w:val="single"/>
        </w:rPr>
        <w:t>лась</w:t>
      </w:r>
      <w:r w:rsidR="009B0C45" w:rsidRPr="007169DA">
        <w:rPr>
          <w:u w:val="single"/>
        </w:rPr>
        <w:t xml:space="preserve"> на </w:t>
      </w:r>
      <w:r w:rsidR="00CE1215">
        <w:rPr>
          <w:u w:val="single"/>
        </w:rPr>
        <w:t>36055,55</w:t>
      </w:r>
      <w:r w:rsidR="00327D93" w:rsidRPr="007169DA">
        <w:rPr>
          <w:u w:val="single"/>
        </w:rPr>
        <w:t xml:space="preserve"> </w:t>
      </w:r>
      <w:r w:rsidR="003C0D86" w:rsidRPr="007169DA">
        <w:rPr>
          <w:u w:val="single"/>
        </w:rPr>
        <w:t xml:space="preserve"> рублей</w:t>
      </w:r>
      <w:r w:rsidR="003C0D86" w:rsidRPr="00327D93">
        <w:t xml:space="preserve"> </w:t>
      </w:r>
      <w:r w:rsidR="009B0C45" w:rsidRPr="00327D93">
        <w:t xml:space="preserve">и составляет </w:t>
      </w:r>
      <w:r w:rsidR="00CE1215">
        <w:t>104775,33</w:t>
      </w:r>
      <w:r w:rsidR="00A81468" w:rsidRPr="00327D93">
        <w:t xml:space="preserve"> рублей.</w:t>
      </w:r>
    </w:p>
    <w:p w:rsidR="000C0F16" w:rsidRDefault="000C0F16" w:rsidP="000B6745">
      <w:pPr>
        <w:spacing w:after="120"/>
        <w:rPr>
          <w:sz w:val="26"/>
          <w:szCs w:val="26"/>
        </w:rPr>
      </w:pPr>
    </w:p>
    <w:p w:rsidR="00CE6D9A" w:rsidRDefault="00F905E8" w:rsidP="000B6745">
      <w:pPr>
        <w:spacing w:after="120"/>
        <w:rPr>
          <w:sz w:val="26"/>
          <w:szCs w:val="26"/>
        </w:rPr>
      </w:pPr>
      <w:r w:rsidRPr="00CE6D9A">
        <w:rPr>
          <w:sz w:val="26"/>
          <w:szCs w:val="26"/>
        </w:rPr>
        <w:t>К</w:t>
      </w:r>
      <w:r w:rsidR="00D806CD" w:rsidRPr="00CE6D9A">
        <w:rPr>
          <w:sz w:val="26"/>
          <w:szCs w:val="26"/>
        </w:rPr>
        <w:t xml:space="preserve">редиторская задолженность </w:t>
      </w:r>
      <w:r w:rsidR="00042FB9" w:rsidRPr="00CE6D9A">
        <w:rPr>
          <w:sz w:val="26"/>
          <w:szCs w:val="26"/>
        </w:rPr>
        <w:t xml:space="preserve">на 1 января </w:t>
      </w:r>
      <w:r w:rsidR="00371F78" w:rsidRPr="00CE6D9A">
        <w:rPr>
          <w:sz w:val="26"/>
          <w:szCs w:val="26"/>
        </w:rPr>
        <w:t>20</w:t>
      </w:r>
      <w:r w:rsidR="00BF5732" w:rsidRPr="00CE6D9A">
        <w:rPr>
          <w:sz w:val="26"/>
          <w:szCs w:val="26"/>
        </w:rPr>
        <w:t>2</w:t>
      </w:r>
      <w:r w:rsidR="00C7359E">
        <w:rPr>
          <w:sz w:val="26"/>
          <w:szCs w:val="26"/>
        </w:rPr>
        <w:t>3</w:t>
      </w:r>
      <w:r w:rsidR="00042FB9" w:rsidRPr="00CE6D9A">
        <w:rPr>
          <w:sz w:val="26"/>
          <w:szCs w:val="26"/>
        </w:rPr>
        <w:t xml:space="preserve"> года</w:t>
      </w:r>
      <w:r w:rsidR="001741CF" w:rsidRPr="00CE6D9A">
        <w:rPr>
          <w:sz w:val="26"/>
          <w:szCs w:val="26"/>
        </w:rPr>
        <w:t xml:space="preserve"> по расчетам с контрагентами</w:t>
      </w:r>
      <w:r w:rsidR="00725E6B" w:rsidRPr="00CE6D9A">
        <w:rPr>
          <w:sz w:val="26"/>
          <w:szCs w:val="26"/>
        </w:rPr>
        <w:t xml:space="preserve"> и бюджето</w:t>
      </w:r>
      <w:r w:rsidR="00EB7BB0" w:rsidRPr="00CE6D9A">
        <w:rPr>
          <w:sz w:val="26"/>
          <w:szCs w:val="26"/>
        </w:rPr>
        <w:t>м</w:t>
      </w:r>
      <w:r w:rsidR="00725E6B" w:rsidRPr="00CE6D9A">
        <w:rPr>
          <w:sz w:val="26"/>
          <w:szCs w:val="26"/>
        </w:rPr>
        <w:t xml:space="preserve"> </w:t>
      </w:r>
      <w:r w:rsidR="00CE6D9A">
        <w:rPr>
          <w:sz w:val="26"/>
          <w:szCs w:val="26"/>
        </w:rPr>
        <w:t xml:space="preserve">составила </w:t>
      </w:r>
      <w:r w:rsidR="00CE1215">
        <w:rPr>
          <w:sz w:val="26"/>
          <w:szCs w:val="26"/>
        </w:rPr>
        <w:t>104775,33</w:t>
      </w:r>
      <w:r w:rsidR="00CE6D9A">
        <w:rPr>
          <w:sz w:val="26"/>
          <w:szCs w:val="26"/>
        </w:rPr>
        <w:t xml:space="preserve"> руб</w:t>
      </w:r>
      <w:r w:rsidR="0042794F">
        <w:rPr>
          <w:sz w:val="26"/>
          <w:szCs w:val="26"/>
        </w:rPr>
        <w:t>.</w:t>
      </w:r>
    </w:p>
    <w:p w:rsidR="00CE6D9A" w:rsidRDefault="00CE6D9A" w:rsidP="000B6745">
      <w:pPr>
        <w:spacing w:after="120"/>
        <w:rPr>
          <w:color w:val="000000"/>
          <w:shd w:val="clear" w:color="auto" w:fill="FFFFFF"/>
        </w:rPr>
      </w:pPr>
      <w:r>
        <w:rPr>
          <w:sz w:val="26"/>
          <w:szCs w:val="26"/>
        </w:rPr>
        <w:t xml:space="preserve">Текущая </w:t>
      </w:r>
      <w:r w:rsidR="00DF02E1">
        <w:rPr>
          <w:sz w:val="26"/>
          <w:szCs w:val="26"/>
        </w:rPr>
        <w:t xml:space="preserve">кредиторская </w:t>
      </w:r>
      <w:r w:rsidRPr="00CE6D9A">
        <w:rPr>
          <w:color w:val="000000"/>
          <w:shd w:val="clear" w:color="auto" w:fill="FFFFFF"/>
        </w:rPr>
        <w:t>задолженность</w:t>
      </w:r>
      <w:r>
        <w:rPr>
          <w:color w:val="000000"/>
          <w:shd w:val="clear" w:color="auto" w:fill="FFFFFF"/>
        </w:rPr>
        <w:t xml:space="preserve"> (</w:t>
      </w:r>
      <w:r w:rsidRPr="00CE6D9A">
        <w:rPr>
          <w:color w:val="000000"/>
          <w:shd w:val="clear" w:color="auto" w:fill="FFFFFF"/>
        </w:rPr>
        <w:t>существующая в пределах установленного срока погашения</w:t>
      </w:r>
      <w:r>
        <w:rPr>
          <w:color w:val="000000"/>
          <w:shd w:val="clear" w:color="auto" w:fill="FFFFFF"/>
        </w:rPr>
        <w:t>, который</w:t>
      </w:r>
      <w:r w:rsidRPr="00CE6D9A">
        <w:rPr>
          <w:color w:val="000000"/>
          <w:shd w:val="clear" w:color="auto" w:fill="FFFFFF"/>
        </w:rPr>
        <w:t xml:space="preserve"> еще не истек, но обязанность по погашению уже возникла</w:t>
      </w:r>
      <w:r>
        <w:rPr>
          <w:color w:val="000000"/>
          <w:shd w:val="clear" w:color="auto" w:fill="FFFFFF"/>
        </w:rPr>
        <w:t xml:space="preserve">) </w:t>
      </w:r>
      <w:r w:rsidR="005D6B5D">
        <w:rPr>
          <w:color w:val="000000"/>
          <w:shd w:val="clear" w:color="auto" w:fill="FFFFFF"/>
        </w:rPr>
        <w:t>–</w:t>
      </w:r>
      <w:r>
        <w:rPr>
          <w:color w:val="000000"/>
          <w:shd w:val="clear" w:color="auto" w:fill="FFFFFF"/>
        </w:rPr>
        <w:t xml:space="preserve"> </w:t>
      </w:r>
      <w:r w:rsidR="00CE1215">
        <w:rPr>
          <w:color w:val="000000"/>
          <w:shd w:val="clear" w:color="auto" w:fill="FFFFFF"/>
        </w:rPr>
        <w:t>104775,33</w:t>
      </w:r>
      <w:r>
        <w:rPr>
          <w:color w:val="000000"/>
          <w:shd w:val="clear" w:color="auto" w:fill="FFFFFF"/>
        </w:rPr>
        <w:t xml:space="preserve"> руб.</w:t>
      </w:r>
    </w:p>
    <w:p w:rsidR="00CE6D9A" w:rsidRPr="00CE6D9A" w:rsidRDefault="00CE6D9A" w:rsidP="000B6745">
      <w:pPr>
        <w:spacing w:after="120"/>
      </w:pPr>
      <w:r w:rsidRPr="00CE6D9A">
        <w:rPr>
          <w:sz w:val="26"/>
          <w:szCs w:val="26"/>
        </w:rPr>
        <w:t xml:space="preserve"> </w:t>
      </w:r>
      <w:r>
        <w:rPr>
          <w:shd w:val="clear" w:color="auto" w:fill="FFFFFF"/>
        </w:rPr>
        <w:t xml:space="preserve">Просроченная </w:t>
      </w:r>
      <w:r w:rsidR="00DF02E1">
        <w:rPr>
          <w:shd w:val="clear" w:color="auto" w:fill="FFFFFF"/>
        </w:rPr>
        <w:t xml:space="preserve">кредиторская </w:t>
      </w:r>
      <w:r>
        <w:rPr>
          <w:shd w:val="clear" w:color="auto" w:fill="FFFFFF"/>
        </w:rPr>
        <w:t>задолженность</w:t>
      </w:r>
      <w:r w:rsidR="006E2421">
        <w:rPr>
          <w:shd w:val="clear" w:color="auto" w:fill="FFFFFF"/>
        </w:rPr>
        <w:t xml:space="preserve"> (</w:t>
      </w:r>
      <w:r w:rsidR="006E2421" w:rsidRPr="006E2421">
        <w:rPr>
          <w:color w:val="000000"/>
          <w:shd w:val="clear" w:color="auto" w:fill="FFFFFF"/>
        </w:rPr>
        <w:t>задолженность с истекшим сроком оплаты</w:t>
      </w:r>
      <w:r w:rsidR="006E2421">
        <w:rPr>
          <w:color w:val="000000"/>
          <w:shd w:val="clear" w:color="auto" w:fill="FFFFFF"/>
        </w:rPr>
        <w:t xml:space="preserve">) </w:t>
      </w:r>
      <w:r w:rsidR="0076072A">
        <w:rPr>
          <w:color w:val="000000"/>
          <w:shd w:val="clear" w:color="auto" w:fill="FFFFFF"/>
        </w:rPr>
        <w:t>–</w:t>
      </w:r>
      <w:r w:rsidR="00BE757B">
        <w:rPr>
          <w:color w:val="000000"/>
          <w:shd w:val="clear" w:color="auto" w:fill="FFFFFF"/>
        </w:rPr>
        <w:t xml:space="preserve"> </w:t>
      </w:r>
      <w:r w:rsidR="0076072A">
        <w:rPr>
          <w:color w:val="000000"/>
          <w:shd w:val="clear" w:color="auto" w:fill="FFFFFF"/>
        </w:rPr>
        <w:t>нет.</w:t>
      </w:r>
    </w:p>
    <w:p w:rsidR="00054865" w:rsidRDefault="00042FB9" w:rsidP="000B6745">
      <w:pPr>
        <w:spacing w:after="120"/>
        <w:rPr>
          <w:sz w:val="26"/>
          <w:szCs w:val="26"/>
        </w:rPr>
      </w:pPr>
      <w:r w:rsidRPr="00CE6D9A">
        <w:rPr>
          <w:sz w:val="26"/>
          <w:szCs w:val="26"/>
        </w:rPr>
        <w:t xml:space="preserve">в расшифровке </w:t>
      </w:r>
      <w:r w:rsidR="00D806CD" w:rsidRPr="00CE6D9A">
        <w:rPr>
          <w:sz w:val="26"/>
          <w:szCs w:val="26"/>
        </w:rPr>
        <w:t xml:space="preserve"> по учреждениям</w:t>
      </w:r>
      <w:r w:rsidR="00054865" w:rsidRPr="00CE6D9A">
        <w:rPr>
          <w:sz w:val="26"/>
          <w:szCs w:val="26"/>
        </w:rPr>
        <w:t>:</w:t>
      </w:r>
    </w:p>
    <w:p w:rsidR="002225E1" w:rsidRPr="00CE6D9A" w:rsidRDefault="002225E1" w:rsidP="002225E1">
      <w:pPr>
        <w:spacing w:after="120"/>
        <w:jc w:val="right"/>
        <w:rPr>
          <w:sz w:val="26"/>
          <w:szCs w:val="26"/>
        </w:rPr>
      </w:pPr>
      <w:r>
        <w:rPr>
          <w:sz w:val="26"/>
          <w:szCs w:val="26"/>
        </w:rPr>
        <w:t>руб. коп.</w:t>
      </w:r>
    </w:p>
    <w:p w:rsidR="00756F79" w:rsidRDefault="00756F79" w:rsidP="00756F79">
      <w:pPr>
        <w:pStyle w:val="ae"/>
        <w:keepNext/>
        <w:jc w:val="center"/>
      </w:pPr>
      <w:r>
        <w:t xml:space="preserve">Кредиторская задолженность </w:t>
      </w:r>
    </w:p>
    <w:tbl>
      <w:tblPr>
        <w:tblW w:w="9369" w:type="dxa"/>
        <w:tblInd w:w="9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Look w:val="04A0"/>
      </w:tblPr>
      <w:tblGrid>
        <w:gridCol w:w="4124"/>
        <w:gridCol w:w="1985"/>
        <w:gridCol w:w="1701"/>
        <w:gridCol w:w="1559"/>
      </w:tblGrid>
      <w:tr w:rsidR="00CE6D9A" w:rsidRPr="00B33C36" w:rsidTr="002664C7">
        <w:trPr>
          <w:trHeight w:val="330"/>
        </w:trPr>
        <w:tc>
          <w:tcPr>
            <w:tcW w:w="4124" w:type="dxa"/>
            <w:shd w:val="clear" w:color="auto" w:fill="auto"/>
            <w:hideMark/>
          </w:tcPr>
          <w:p w:rsidR="00CE6D9A" w:rsidRPr="009A4F20" w:rsidRDefault="00CE6D9A" w:rsidP="002235CB">
            <w:pPr>
              <w:spacing w:after="0"/>
              <w:ind w:firstLine="0"/>
              <w:jc w:val="center"/>
              <w:rPr>
                <w:color w:val="000000"/>
                <w:sz w:val="22"/>
                <w:szCs w:val="22"/>
                <w:lang w:eastAsia="ru-RU"/>
              </w:rPr>
            </w:pPr>
            <w:r w:rsidRPr="009A4F20">
              <w:rPr>
                <w:color w:val="000000"/>
                <w:sz w:val="22"/>
                <w:szCs w:val="22"/>
                <w:lang w:eastAsia="ru-RU"/>
              </w:rPr>
              <w:t>Наименование организации</w:t>
            </w:r>
          </w:p>
        </w:tc>
        <w:tc>
          <w:tcPr>
            <w:tcW w:w="1985" w:type="dxa"/>
            <w:shd w:val="clear" w:color="auto" w:fill="auto"/>
            <w:hideMark/>
          </w:tcPr>
          <w:p w:rsidR="00CE6D9A" w:rsidRPr="002235CB" w:rsidRDefault="00CE6D9A" w:rsidP="002235CB">
            <w:pPr>
              <w:spacing w:after="0"/>
              <w:ind w:firstLine="0"/>
              <w:jc w:val="center"/>
              <w:rPr>
                <w:color w:val="000000"/>
                <w:sz w:val="20"/>
                <w:szCs w:val="20"/>
                <w:lang w:eastAsia="ru-RU"/>
              </w:rPr>
            </w:pPr>
            <w:r w:rsidRPr="002235CB">
              <w:rPr>
                <w:color w:val="000000"/>
                <w:sz w:val="20"/>
                <w:szCs w:val="20"/>
                <w:lang w:eastAsia="ru-RU"/>
              </w:rPr>
              <w:t>Текущая задолженность</w:t>
            </w:r>
          </w:p>
        </w:tc>
        <w:tc>
          <w:tcPr>
            <w:tcW w:w="1701" w:type="dxa"/>
            <w:shd w:val="clear" w:color="auto" w:fill="auto"/>
          </w:tcPr>
          <w:p w:rsidR="00CE6D9A" w:rsidRPr="002235CB" w:rsidRDefault="00CE6D9A" w:rsidP="002235CB">
            <w:pPr>
              <w:spacing w:after="0"/>
              <w:ind w:firstLine="0"/>
              <w:jc w:val="center"/>
              <w:rPr>
                <w:color w:val="000000"/>
                <w:sz w:val="20"/>
                <w:szCs w:val="20"/>
                <w:lang w:eastAsia="ru-RU"/>
              </w:rPr>
            </w:pPr>
            <w:r w:rsidRPr="002235CB">
              <w:rPr>
                <w:color w:val="000000"/>
                <w:sz w:val="20"/>
                <w:szCs w:val="20"/>
                <w:lang w:eastAsia="ru-RU"/>
              </w:rPr>
              <w:t xml:space="preserve">Долгосрочная задолженность </w:t>
            </w:r>
          </w:p>
        </w:tc>
        <w:tc>
          <w:tcPr>
            <w:tcW w:w="1559" w:type="dxa"/>
            <w:shd w:val="clear" w:color="auto" w:fill="auto"/>
          </w:tcPr>
          <w:p w:rsidR="00CE6D9A" w:rsidRPr="002235CB" w:rsidRDefault="00CE6D9A" w:rsidP="002235CB">
            <w:pPr>
              <w:spacing w:after="0"/>
              <w:ind w:firstLine="0"/>
              <w:jc w:val="center"/>
              <w:rPr>
                <w:color w:val="000000"/>
                <w:sz w:val="20"/>
                <w:szCs w:val="20"/>
                <w:lang w:eastAsia="ru-RU"/>
              </w:rPr>
            </w:pPr>
            <w:r w:rsidRPr="002235CB">
              <w:rPr>
                <w:color w:val="000000"/>
                <w:sz w:val="20"/>
                <w:szCs w:val="20"/>
                <w:lang w:eastAsia="ru-RU"/>
              </w:rPr>
              <w:t>Просроченная задолженность</w:t>
            </w:r>
          </w:p>
        </w:tc>
      </w:tr>
      <w:tr w:rsidR="00CE1215" w:rsidRPr="00B33C36" w:rsidTr="00CE1215">
        <w:trPr>
          <w:trHeight w:val="753"/>
        </w:trPr>
        <w:tc>
          <w:tcPr>
            <w:tcW w:w="4124" w:type="dxa"/>
            <w:tcBorders>
              <w:bottom w:val="single" w:sz="4" w:space="0" w:color="auto"/>
            </w:tcBorders>
            <w:shd w:val="clear" w:color="auto" w:fill="auto"/>
            <w:vAlign w:val="bottom"/>
            <w:hideMark/>
          </w:tcPr>
          <w:p w:rsidR="00CE1215" w:rsidRPr="009A4F20" w:rsidRDefault="00CE1215" w:rsidP="00CE1215">
            <w:pPr>
              <w:spacing w:after="0" w:line="240" w:lineRule="auto"/>
              <w:ind w:firstLine="0"/>
              <w:rPr>
                <w:color w:val="000000"/>
                <w:sz w:val="22"/>
                <w:szCs w:val="22"/>
                <w:lang w:eastAsia="ru-RU"/>
              </w:rPr>
            </w:pPr>
            <w:r w:rsidRPr="009A4F20">
              <w:rPr>
                <w:color w:val="000000"/>
                <w:sz w:val="22"/>
                <w:szCs w:val="22"/>
                <w:lang w:eastAsia="ru-RU"/>
              </w:rPr>
              <w:t>Администрация Романовского сельсовета Панкрушихинского района Алтайского края</w:t>
            </w:r>
          </w:p>
        </w:tc>
        <w:tc>
          <w:tcPr>
            <w:tcW w:w="1985" w:type="dxa"/>
            <w:tcBorders>
              <w:bottom w:val="single" w:sz="4" w:space="0" w:color="auto"/>
            </w:tcBorders>
            <w:shd w:val="clear" w:color="auto" w:fill="auto"/>
            <w:hideMark/>
          </w:tcPr>
          <w:p w:rsidR="00CE1215" w:rsidRPr="00C645A8" w:rsidRDefault="00CE1215" w:rsidP="00CE1215">
            <w:pPr>
              <w:ind w:firstLine="0"/>
              <w:jc w:val="center"/>
              <w:rPr>
                <w:sz w:val="24"/>
                <w:szCs w:val="24"/>
              </w:rPr>
            </w:pPr>
            <w:r>
              <w:rPr>
                <w:sz w:val="24"/>
                <w:szCs w:val="24"/>
              </w:rPr>
              <w:t>104.775,33</w:t>
            </w:r>
          </w:p>
        </w:tc>
        <w:tc>
          <w:tcPr>
            <w:tcW w:w="1701" w:type="dxa"/>
            <w:tcBorders>
              <w:bottom w:val="single" w:sz="4" w:space="0" w:color="auto"/>
            </w:tcBorders>
            <w:shd w:val="clear" w:color="auto" w:fill="auto"/>
          </w:tcPr>
          <w:p w:rsidR="00CE1215" w:rsidRPr="00C645A8" w:rsidRDefault="00CE1215" w:rsidP="006E745A">
            <w:pPr>
              <w:spacing w:before="120" w:after="120"/>
              <w:ind w:firstLine="0"/>
              <w:jc w:val="center"/>
              <w:rPr>
                <w:color w:val="000000"/>
                <w:sz w:val="24"/>
                <w:szCs w:val="24"/>
                <w:lang w:eastAsia="ru-RU"/>
              </w:rPr>
            </w:pPr>
            <w:r w:rsidRPr="00C645A8">
              <w:rPr>
                <w:color w:val="000000"/>
                <w:sz w:val="24"/>
                <w:szCs w:val="24"/>
                <w:lang w:eastAsia="ru-RU"/>
              </w:rPr>
              <w:t>0</w:t>
            </w:r>
          </w:p>
        </w:tc>
        <w:tc>
          <w:tcPr>
            <w:tcW w:w="1559" w:type="dxa"/>
            <w:tcBorders>
              <w:bottom w:val="single" w:sz="4" w:space="0" w:color="auto"/>
            </w:tcBorders>
            <w:shd w:val="clear" w:color="auto" w:fill="auto"/>
          </w:tcPr>
          <w:p w:rsidR="00CE1215" w:rsidRPr="00C645A8" w:rsidRDefault="00CE1215" w:rsidP="006E745A">
            <w:pPr>
              <w:spacing w:before="120" w:after="120"/>
              <w:ind w:firstLine="0"/>
              <w:jc w:val="center"/>
              <w:rPr>
                <w:color w:val="000000"/>
                <w:sz w:val="24"/>
                <w:szCs w:val="24"/>
                <w:lang w:eastAsia="ru-RU"/>
              </w:rPr>
            </w:pPr>
            <w:r w:rsidRPr="00C645A8">
              <w:rPr>
                <w:color w:val="000000"/>
                <w:sz w:val="24"/>
                <w:szCs w:val="24"/>
                <w:lang w:eastAsia="ru-RU"/>
              </w:rPr>
              <w:t>0</w:t>
            </w:r>
          </w:p>
        </w:tc>
      </w:tr>
      <w:tr w:rsidR="00D6317A" w:rsidRPr="00B33C36" w:rsidTr="002664C7">
        <w:trPr>
          <w:trHeight w:val="330"/>
        </w:trPr>
        <w:tc>
          <w:tcPr>
            <w:tcW w:w="4124" w:type="dxa"/>
            <w:shd w:val="clear" w:color="auto" w:fill="auto"/>
            <w:vAlign w:val="bottom"/>
            <w:hideMark/>
          </w:tcPr>
          <w:p w:rsidR="00D6317A" w:rsidRPr="00CE6D9A" w:rsidRDefault="00D6317A" w:rsidP="00B63D71">
            <w:pPr>
              <w:spacing w:after="0" w:line="240" w:lineRule="auto"/>
              <w:ind w:firstLine="0"/>
              <w:rPr>
                <w:color w:val="000000"/>
                <w:sz w:val="24"/>
                <w:szCs w:val="24"/>
                <w:lang w:eastAsia="ru-RU"/>
              </w:rPr>
            </w:pPr>
            <w:r w:rsidRPr="00CE6D9A">
              <w:rPr>
                <w:color w:val="000000"/>
                <w:sz w:val="24"/>
                <w:szCs w:val="24"/>
                <w:lang w:eastAsia="ru-RU"/>
              </w:rPr>
              <w:t>Итого:</w:t>
            </w:r>
          </w:p>
        </w:tc>
        <w:tc>
          <w:tcPr>
            <w:tcW w:w="1985" w:type="dxa"/>
            <w:shd w:val="clear" w:color="auto" w:fill="auto"/>
            <w:hideMark/>
          </w:tcPr>
          <w:p w:rsidR="00D6317A" w:rsidRPr="00C645A8" w:rsidRDefault="00CE1215" w:rsidP="005D6B5D">
            <w:pPr>
              <w:spacing w:after="0"/>
              <w:ind w:firstLine="0"/>
              <w:jc w:val="center"/>
              <w:rPr>
                <w:color w:val="000000"/>
                <w:sz w:val="24"/>
                <w:szCs w:val="24"/>
                <w:lang w:eastAsia="ru-RU"/>
              </w:rPr>
            </w:pPr>
            <w:r>
              <w:rPr>
                <w:color w:val="000000"/>
                <w:sz w:val="24"/>
                <w:szCs w:val="24"/>
                <w:lang w:eastAsia="ru-RU"/>
              </w:rPr>
              <w:t>104775,33</w:t>
            </w:r>
          </w:p>
        </w:tc>
        <w:tc>
          <w:tcPr>
            <w:tcW w:w="1701" w:type="dxa"/>
            <w:shd w:val="clear" w:color="auto" w:fill="auto"/>
          </w:tcPr>
          <w:p w:rsidR="00D6317A" w:rsidRPr="00C645A8" w:rsidRDefault="00D6317A" w:rsidP="005D6B5D">
            <w:pPr>
              <w:spacing w:after="0"/>
              <w:ind w:firstLine="0"/>
              <w:jc w:val="center"/>
              <w:rPr>
                <w:color w:val="000000"/>
                <w:sz w:val="24"/>
                <w:szCs w:val="24"/>
                <w:lang w:eastAsia="ru-RU"/>
              </w:rPr>
            </w:pPr>
          </w:p>
        </w:tc>
        <w:tc>
          <w:tcPr>
            <w:tcW w:w="1559" w:type="dxa"/>
            <w:shd w:val="clear" w:color="auto" w:fill="auto"/>
          </w:tcPr>
          <w:p w:rsidR="00D6317A" w:rsidRPr="00C645A8" w:rsidRDefault="00D6317A" w:rsidP="005D6B5D">
            <w:pPr>
              <w:spacing w:after="0"/>
              <w:ind w:firstLine="0"/>
              <w:jc w:val="center"/>
              <w:rPr>
                <w:color w:val="000000"/>
                <w:sz w:val="24"/>
                <w:szCs w:val="24"/>
                <w:lang w:eastAsia="ru-RU"/>
              </w:rPr>
            </w:pPr>
            <w:r>
              <w:rPr>
                <w:color w:val="000000"/>
                <w:sz w:val="24"/>
                <w:szCs w:val="24"/>
                <w:lang w:eastAsia="ru-RU"/>
              </w:rPr>
              <w:t>0</w:t>
            </w:r>
          </w:p>
        </w:tc>
      </w:tr>
    </w:tbl>
    <w:p w:rsidR="00F314A8" w:rsidRDefault="00F314A8" w:rsidP="005869F3">
      <w:pPr>
        <w:pStyle w:val="text1cl"/>
        <w:shd w:val="clear" w:color="auto" w:fill="FFFFFF"/>
        <w:spacing w:before="0" w:beforeAutospacing="0" w:after="0" w:afterAutospacing="0"/>
        <w:jc w:val="both"/>
      </w:pPr>
    </w:p>
    <w:p w:rsidR="00D6317A" w:rsidRPr="00EE3B55" w:rsidRDefault="00D6317A" w:rsidP="00D6317A">
      <w:pPr>
        <w:pStyle w:val="ae"/>
        <w:keepNext/>
        <w:jc w:val="center"/>
        <w:rPr>
          <w:color w:val="FF0000"/>
        </w:rPr>
      </w:pPr>
      <w:r>
        <w:t>Анализ кредиторской задолженности</w:t>
      </w:r>
    </w:p>
    <w:tbl>
      <w:tblPr>
        <w:tblW w:w="5000" w:type="pct"/>
        <w:tblLayout w:type="fixed"/>
        <w:tblLook w:val="04A0"/>
      </w:tblPr>
      <w:tblGrid>
        <w:gridCol w:w="1300"/>
        <w:gridCol w:w="988"/>
        <w:gridCol w:w="967"/>
        <w:gridCol w:w="955"/>
        <w:gridCol w:w="666"/>
        <w:gridCol w:w="195"/>
        <w:gridCol w:w="794"/>
        <w:gridCol w:w="972"/>
        <w:gridCol w:w="856"/>
        <w:gridCol w:w="988"/>
        <w:gridCol w:w="890"/>
      </w:tblGrid>
      <w:tr w:rsidR="000105B6" w:rsidRPr="000105B6" w:rsidTr="000105B6">
        <w:trPr>
          <w:trHeight w:val="255"/>
        </w:trPr>
        <w:tc>
          <w:tcPr>
            <w:tcW w:w="5000" w:type="pct"/>
            <w:gridSpan w:val="11"/>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center"/>
              <w:rPr>
                <w:rFonts w:ascii="Arial" w:hAnsi="Arial" w:cs="Arial"/>
                <w:b/>
                <w:bCs/>
                <w:color w:val="000000"/>
                <w:sz w:val="20"/>
                <w:szCs w:val="20"/>
                <w:lang w:eastAsia="ru-RU"/>
              </w:rPr>
            </w:pPr>
            <w:r w:rsidRPr="000105B6">
              <w:rPr>
                <w:rFonts w:ascii="Arial" w:hAnsi="Arial" w:cs="Arial"/>
                <w:b/>
                <w:bCs/>
                <w:color w:val="000000"/>
                <w:sz w:val="20"/>
                <w:szCs w:val="20"/>
                <w:lang w:eastAsia="ru-RU"/>
              </w:rPr>
              <w:t>Пояснительная записка</w:t>
            </w:r>
          </w:p>
        </w:tc>
      </w:tr>
      <w:tr w:rsidR="000105B6" w:rsidRPr="000105B6" w:rsidTr="000105B6">
        <w:trPr>
          <w:trHeight w:val="278"/>
        </w:trPr>
        <w:tc>
          <w:tcPr>
            <w:tcW w:w="5000" w:type="pct"/>
            <w:gridSpan w:val="11"/>
            <w:tcBorders>
              <w:top w:val="nil"/>
              <w:left w:val="nil"/>
              <w:bottom w:val="nil"/>
              <w:right w:val="nil"/>
            </w:tcBorders>
            <w:shd w:val="clear" w:color="000000" w:fill="E2EFD9"/>
            <w:vAlign w:val="bottom"/>
            <w:hideMark/>
          </w:tcPr>
          <w:p w:rsidR="000105B6" w:rsidRPr="000105B6" w:rsidRDefault="000105B6" w:rsidP="000105B6">
            <w:pPr>
              <w:spacing w:after="0" w:line="240" w:lineRule="auto"/>
              <w:ind w:firstLine="0"/>
              <w:jc w:val="center"/>
              <w:rPr>
                <w:rFonts w:ascii="Arial" w:hAnsi="Arial" w:cs="Arial"/>
                <w:b/>
                <w:bCs/>
                <w:color w:val="000000"/>
                <w:sz w:val="20"/>
                <w:szCs w:val="20"/>
                <w:lang w:eastAsia="ru-RU"/>
              </w:rPr>
            </w:pPr>
            <w:r w:rsidRPr="000105B6">
              <w:rPr>
                <w:rFonts w:ascii="Arial" w:hAnsi="Arial" w:cs="Arial"/>
                <w:b/>
                <w:bCs/>
                <w:color w:val="000000"/>
                <w:sz w:val="20"/>
                <w:szCs w:val="20"/>
                <w:lang w:eastAsia="ru-RU"/>
              </w:rPr>
              <w:lastRenderedPageBreak/>
              <w:t>Сведения по дебиторской и кредиторской задолженности Панкрушихинского района, города, округа организация: Администрация Романовского сельсовета Панкрушихинского района Алтайского края</w:t>
            </w:r>
          </w:p>
        </w:tc>
      </w:tr>
      <w:tr w:rsidR="000105B6" w:rsidRPr="000105B6" w:rsidTr="000105B6">
        <w:trPr>
          <w:trHeight w:val="25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16"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0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99"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348"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17" w:type="pct"/>
            <w:gridSpan w:val="2"/>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08"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47"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16"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6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r>
      <w:tr w:rsidR="000105B6" w:rsidRPr="000105B6" w:rsidTr="000105B6">
        <w:trPr>
          <w:trHeight w:val="46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r w:rsidRPr="000105B6">
              <w:rPr>
                <w:rFonts w:ascii="Arial" w:hAnsi="Arial" w:cs="Arial"/>
                <w:color w:val="000000"/>
                <w:sz w:val="16"/>
                <w:szCs w:val="16"/>
                <w:lang w:eastAsia="ru-RU"/>
              </w:rPr>
              <w:t>Вид деятельности</w:t>
            </w:r>
          </w:p>
        </w:tc>
        <w:tc>
          <w:tcPr>
            <w:tcW w:w="4321" w:type="pct"/>
            <w:gridSpan w:val="10"/>
            <w:tcBorders>
              <w:top w:val="nil"/>
              <w:left w:val="nil"/>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b/>
                <w:bCs/>
                <w:color w:val="000000"/>
                <w:sz w:val="16"/>
                <w:szCs w:val="16"/>
                <w:lang w:eastAsia="ru-RU"/>
              </w:rPr>
            </w:pPr>
            <w:r w:rsidRPr="000105B6">
              <w:rPr>
                <w:rFonts w:ascii="Arial" w:hAnsi="Arial" w:cs="Arial"/>
                <w:b/>
                <w:bCs/>
                <w:color w:val="000000"/>
                <w:sz w:val="16"/>
                <w:szCs w:val="16"/>
                <w:lang w:eastAsia="ru-RU"/>
              </w:rPr>
              <w:t>бюджетная</w:t>
            </w:r>
          </w:p>
        </w:tc>
      </w:tr>
      <w:tr w:rsidR="000105B6" w:rsidRPr="000105B6" w:rsidTr="000105B6">
        <w:trPr>
          <w:trHeight w:val="25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321" w:type="pct"/>
            <w:gridSpan w:val="10"/>
            <w:tcBorders>
              <w:top w:val="nil"/>
              <w:left w:val="nil"/>
              <w:bottom w:val="nil"/>
              <w:right w:val="nil"/>
            </w:tcBorders>
            <w:shd w:val="clear" w:color="auto" w:fill="auto"/>
            <w:hideMark/>
          </w:tcPr>
          <w:p w:rsidR="000105B6" w:rsidRPr="000105B6" w:rsidRDefault="000105B6" w:rsidP="000105B6">
            <w:pPr>
              <w:spacing w:after="0" w:line="240" w:lineRule="auto"/>
              <w:ind w:firstLine="0"/>
              <w:jc w:val="center"/>
              <w:rPr>
                <w:rFonts w:ascii="Arial" w:hAnsi="Arial" w:cs="Arial"/>
                <w:color w:val="000000"/>
                <w:sz w:val="12"/>
                <w:szCs w:val="12"/>
                <w:lang w:eastAsia="ru-RU"/>
              </w:rPr>
            </w:pPr>
            <w:r w:rsidRPr="000105B6">
              <w:rPr>
                <w:rFonts w:ascii="Arial" w:hAnsi="Arial" w:cs="Arial"/>
                <w:color w:val="000000"/>
                <w:sz w:val="12"/>
                <w:szCs w:val="12"/>
                <w:lang w:eastAsia="ru-RU"/>
              </w:rPr>
              <w:t>(бюджетная, средства во временном распоряжении)</w:t>
            </w:r>
          </w:p>
        </w:tc>
      </w:tr>
      <w:tr w:rsidR="000105B6" w:rsidRPr="000105B6" w:rsidTr="000105B6">
        <w:trPr>
          <w:trHeight w:val="46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r w:rsidRPr="000105B6">
              <w:rPr>
                <w:rFonts w:ascii="Arial" w:hAnsi="Arial" w:cs="Arial"/>
                <w:color w:val="000000"/>
                <w:sz w:val="16"/>
                <w:szCs w:val="16"/>
                <w:lang w:eastAsia="ru-RU"/>
              </w:rPr>
              <w:t>Вид задолженности</w:t>
            </w:r>
          </w:p>
        </w:tc>
        <w:tc>
          <w:tcPr>
            <w:tcW w:w="4321" w:type="pct"/>
            <w:gridSpan w:val="10"/>
            <w:tcBorders>
              <w:top w:val="nil"/>
              <w:left w:val="nil"/>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b/>
                <w:bCs/>
                <w:color w:val="000000"/>
                <w:sz w:val="16"/>
                <w:szCs w:val="16"/>
                <w:lang w:eastAsia="ru-RU"/>
              </w:rPr>
            </w:pPr>
            <w:r w:rsidRPr="000105B6">
              <w:rPr>
                <w:rFonts w:ascii="Arial" w:hAnsi="Arial" w:cs="Arial"/>
                <w:b/>
                <w:bCs/>
                <w:color w:val="000000"/>
                <w:sz w:val="16"/>
                <w:szCs w:val="16"/>
                <w:lang w:eastAsia="ru-RU"/>
              </w:rPr>
              <w:t>кредиторская</w:t>
            </w:r>
          </w:p>
        </w:tc>
      </w:tr>
      <w:tr w:rsidR="000105B6" w:rsidRPr="000105B6" w:rsidTr="000105B6">
        <w:trPr>
          <w:trHeight w:val="270"/>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321" w:type="pct"/>
            <w:gridSpan w:val="10"/>
            <w:tcBorders>
              <w:top w:val="single" w:sz="4" w:space="0" w:color="000000"/>
              <w:left w:val="nil"/>
              <w:bottom w:val="nil"/>
              <w:right w:val="nil"/>
            </w:tcBorders>
            <w:shd w:val="clear" w:color="auto" w:fill="auto"/>
            <w:hideMark/>
          </w:tcPr>
          <w:p w:rsidR="000105B6" w:rsidRPr="000105B6" w:rsidRDefault="000105B6" w:rsidP="000105B6">
            <w:pPr>
              <w:spacing w:after="0" w:line="240" w:lineRule="auto"/>
              <w:ind w:firstLine="0"/>
              <w:jc w:val="center"/>
              <w:rPr>
                <w:rFonts w:ascii="Arial" w:hAnsi="Arial" w:cs="Arial"/>
                <w:color w:val="000000"/>
                <w:sz w:val="12"/>
                <w:szCs w:val="12"/>
                <w:lang w:eastAsia="ru-RU"/>
              </w:rPr>
            </w:pPr>
            <w:r w:rsidRPr="000105B6">
              <w:rPr>
                <w:rFonts w:ascii="Arial" w:hAnsi="Arial" w:cs="Arial"/>
                <w:color w:val="000000"/>
                <w:sz w:val="12"/>
                <w:szCs w:val="12"/>
                <w:lang w:eastAsia="ru-RU"/>
              </w:rPr>
              <w:t>(дебиторская, кредиторская)</w:t>
            </w:r>
          </w:p>
        </w:tc>
      </w:tr>
      <w:tr w:rsidR="000105B6" w:rsidRPr="000105B6" w:rsidTr="000105B6">
        <w:trPr>
          <w:trHeight w:val="25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16"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0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9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50" w:type="pct"/>
            <w:gridSpan w:val="2"/>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1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08"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47"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16"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6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r>
      <w:tr w:rsidR="000105B6" w:rsidRPr="000105B6" w:rsidTr="000105B6">
        <w:trPr>
          <w:trHeight w:val="255"/>
        </w:trPr>
        <w:tc>
          <w:tcPr>
            <w:tcW w:w="679" w:type="pct"/>
            <w:tcBorders>
              <w:top w:val="nil"/>
              <w:left w:val="nil"/>
              <w:bottom w:val="nil"/>
              <w:right w:val="nil"/>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p>
        </w:tc>
        <w:tc>
          <w:tcPr>
            <w:tcW w:w="516" w:type="pct"/>
            <w:tcBorders>
              <w:top w:val="nil"/>
              <w:left w:val="nil"/>
              <w:bottom w:val="nil"/>
              <w:right w:val="nil"/>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p>
        </w:tc>
        <w:tc>
          <w:tcPr>
            <w:tcW w:w="505" w:type="pct"/>
            <w:tcBorders>
              <w:top w:val="nil"/>
              <w:left w:val="nil"/>
              <w:bottom w:val="nil"/>
              <w:right w:val="nil"/>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p>
        </w:tc>
        <w:tc>
          <w:tcPr>
            <w:tcW w:w="499" w:type="pct"/>
            <w:tcBorders>
              <w:top w:val="nil"/>
              <w:left w:val="nil"/>
              <w:bottom w:val="nil"/>
              <w:right w:val="nil"/>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p>
        </w:tc>
        <w:tc>
          <w:tcPr>
            <w:tcW w:w="450" w:type="pct"/>
            <w:gridSpan w:val="2"/>
            <w:tcBorders>
              <w:top w:val="nil"/>
              <w:left w:val="nil"/>
              <w:bottom w:val="nil"/>
              <w:right w:val="nil"/>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p>
        </w:tc>
        <w:tc>
          <w:tcPr>
            <w:tcW w:w="41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08"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47"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16"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6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r>
      <w:tr w:rsidR="000105B6" w:rsidRPr="000105B6" w:rsidTr="000105B6">
        <w:trPr>
          <w:trHeight w:val="255"/>
        </w:trPr>
        <w:tc>
          <w:tcPr>
            <w:tcW w:w="1194" w:type="pct"/>
            <w:gridSpan w:val="2"/>
            <w:tcBorders>
              <w:top w:val="nil"/>
              <w:left w:val="nil"/>
              <w:bottom w:val="nil"/>
              <w:right w:val="nil"/>
            </w:tcBorders>
            <w:shd w:val="clear" w:color="auto" w:fill="auto"/>
            <w:noWrap/>
            <w:vAlign w:val="center"/>
            <w:hideMark/>
          </w:tcPr>
          <w:p w:rsidR="000105B6" w:rsidRPr="000105B6" w:rsidRDefault="000105B6" w:rsidP="000105B6">
            <w:pPr>
              <w:spacing w:after="0" w:line="240" w:lineRule="auto"/>
              <w:ind w:firstLine="0"/>
              <w:jc w:val="left"/>
              <w:rPr>
                <w:rFonts w:ascii="Arial" w:hAnsi="Arial" w:cs="Arial"/>
                <w:b/>
                <w:bCs/>
                <w:color w:val="000000"/>
                <w:sz w:val="18"/>
                <w:szCs w:val="18"/>
                <w:lang w:eastAsia="ru-RU"/>
              </w:rPr>
            </w:pPr>
            <w:r w:rsidRPr="000105B6">
              <w:rPr>
                <w:rFonts w:ascii="Arial" w:hAnsi="Arial" w:cs="Arial"/>
                <w:b/>
                <w:bCs/>
                <w:color w:val="000000"/>
                <w:sz w:val="18"/>
                <w:szCs w:val="18"/>
                <w:lang w:eastAsia="ru-RU"/>
              </w:rPr>
              <w:t>На конец отчетного периода</w:t>
            </w:r>
          </w:p>
        </w:tc>
        <w:tc>
          <w:tcPr>
            <w:tcW w:w="50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99"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50" w:type="pct"/>
            <w:gridSpan w:val="2"/>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1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08"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47"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516"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c>
          <w:tcPr>
            <w:tcW w:w="465" w:type="pct"/>
            <w:tcBorders>
              <w:top w:val="nil"/>
              <w:left w:val="nil"/>
              <w:bottom w:val="nil"/>
              <w:right w:val="nil"/>
            </w:tcBorders>
            <w:shd w:val="clear" w:color="auto" w:fill="auto"/>
            <w:noWrap/>
            <w:vAlign w:val="bottom"/>
            <w:hideMark/>
          </w:tcPr>
          <w:p w:rsidR="000105B6" w:rsidRPr="000105B6" w:rsidRDefault="000105B6" w:rsidP="000105B6">
            <w:pPr>
              <w:spacing w:after="0" w:line="240" w:lineRule="auto"/>
              <w:ind w:firstLine="0"/>
              <w:jc w:val="left"/>
              <w:rPr>
                <w:rFonts w:ascii="Arial" w:hAnsi="Arial" w:cs="Arial"/>
                <w:sz w:val="20"/>
                <w:szCs w:val="20"/>
                <w:lang w:eastAsia="ru-RU"/>
              </w:rPr>
            </w:pPr>
          </w:p>
        </w:tc>
      </w:tr>
      <w:tr w:rsidR="000105B6" w:rsidRPr="000105B6" w:rsidTr="000105B6">
        <w:trPr>
          <w:trHeight w:val="285"/>
        </w:trPr>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Номер (код) счета бюджетного учета</w:t>
            </w:r>
          </w:p>
        </w:tc>
        <w:tc>
          <w:tcPr>
            <w:tcW w:w="5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Сумма, руб.</w:t>
            </w:r>
          </w:p>
        </w:tc>
        <w:tc>
          <w:tcPr>
            <w:tcW w:w="1454" w:type="pct"/>
            <w:gridSpan w:val="4"/>
            <w:tcBorders>
              <w:top w:val="single" w:sz="4" w:space="0" w:color="000000"/>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rFonts w:ascii="Arial" w:hAnsi="Arial" w:cs="Arial"/>
                <w:color w:val="000000"/>
                <w:sz w:val="16"/>
                <w:szCs w:val="16"/>
                <w:lang w:eastAsia="ru-RU"/>
              </w:rPr>
            </w:pPr>
            <w:r w:rsidRPr="000105B6">
              <w:rPr>
                <w:rFonts w:ascii="Arial" w:hAnsi="Arial" w:cs="Arial"/>
                <w:color w:val="000000"/>
                <w:sz w:val="16"/>
                <w:szCs w:val="16"/>
                <w:lang w:eastAsia="ru-RU"/>
              </w:rPr>
              <w:t>из них:</w:t>
            </w:r>
          </w:p>
        </w:tc>
        <w:tc>
          <w:tcPr>
            <w:tcW w:w="1370" w:type="pct"/>
            <w:gridSpan w:val="3"/>
            <w:tcBorders>
              <w:top w:val="single" w:sz="4" w:space="0" w:color="000000"/>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Правовое основание возникновения</w:t>
            </w:r>
          </w:p>
        </w:tc>
        <w:tc>
          <w:tcPr>
            <w:tcW w:w="516" w:type="pct"/>
            <w:tcBorders>
              <w:top w:val="single" w:sz="4" w:space="0" w:color="000000"/>
              <w:left w:val="nil"/>
              <w:bottom w:val="single" w:sz="4" w:space="0" w:color="000000"/>
              <w:right w:val="nil"/>
            </w:tcBorders>
            <w:shd w:val="clear" w:color="auto" w:fill="auto"/>
            <w:noWrap/>
            <w:vAlign w:val="center"/>
            <w:hideMark/>
          </w:tcPr>
          <w:p w:rsidR="000105B6" w:rsidRPr="000105B6" w:rsidRDefault="000105B6" w:rsidP="000105B6">
            <w:pPr>
              <w:spacing w:after="0" w:line="240" w:lineRule="auto"/>
              <w:ind w:firstLine="0"/>
              <w:jc w:val="center"/>
              <w:rPr>
                <w:sz w:val="16"/>
                <w:szCs w:val="16"/>
                <w:lang w:eastAsia="ru-RU"/>
              </w:rPr>
            </w:pPr>
            <w:r w:rsidRPr="000105B6">
              <w:rPr>
                <w:sz w:val="16"/>
                <w:szCs w:val="16"/>
                <w:lang w:eastAsia="ru-RU"/>
              </w:rPr>
              <w:t>Кредитор</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Причины образования</w:t>
            </w:r>
          </w:p>
        </w:tc>
      </w:tr>
      <w:tr w:rsidR="000105B6" w:rsidRPr="000105B6" w:rsidTr="000105B6">
        <w:trPr>
          <w:trHeight w:val="668"/>
        </w:trPr>
        <w:tc>
          <w:tcPr>
            <w:tcW w:w="679" w:type="pct"/>
            <w:vMerge/>
            <w:tcBorders>
              <w:top w:val="single" w:sz="4" w:space="0" w:color="000000"/>
              <w:left w:val="single" w:sz="4" w:space="0" w:color="000000"/>
              <w:bottom w:val="single" w:sz="4" w:space="0" w:color="000000"/>
              <w:right w:val="single" w:sz="4" w:space="0" w:color="000000"/>
            </w:tcBorders>
            <w:vAlign w:val="center"/>
            <w:hideMark/>
          </w:tcPr>
          <w:p w:rsidR="000105B6" w:rsidRPr="000105B6" w:rsidRDefault="000105B6" w:rsidP="000105B6">
            <w:pPr>
              <w:spacing w:after="0" w:line="240" w:lineRule="auto"/>
              <w:ind w:firstLine="0"/>
              <w:jc w:val="left"/>
              <w:rPr>
                <w:color w:val="000000"/>
                <w:sz w:val="16"/>
                <w:szCs w:val="16"/>
                <w:lang w:eastAsia="ru-RU"/>
              </w:rPr>
            </w:pPr>
          </w:p>
        </w:tc>
        <w:tc>
          <w:tcPr>
            <w:tcW w:w="516" w:type="pct"/>
            <w:vMerge/>
            <w:tcBorders>
              <w:top w:val="single" w:sz="4" w:space="0" w:color="000000"/>
              <w:left w:val="single" w:sz="4" w:space="0" w:color="000000"/>
              <w:bottom w:val="single" w:sz="4" w:space="0" w:color="000000"/>
              <w:right w:val="single" w:sz="4" w:space="0" w:color="000000"/>
            </w:tcBorders>
            <w:vAlign w:val="center"/>
            <w:hideMark/>
          </w:tcPr>
          <w:p w:rsidR="000105B6" w:rsidRPr="000105B6" w:rsidRDefault="000105B6" w:rsidP="000105B6">
            <w:pPr>
              <w:spacing w:after="0" w:line="240" w:lineRule="auto"/>
              <w:ind w:firstLine="0"/>
              <w:jc w:val="left"/>
              <w:rPr>
                <w:color w:val="000000"/>
                <w:sz w:val="16"/>
                <w:szCs w:val="16"/>
                <w:lang w:eastAsia="ru-RU"/>
              </w:rPr>
            </w:pPr>
          </w:p>
        </w:tc>
        <w:tc>
          <w:tcPr>
            <w:tcW w:w="505"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просроченная</w:t>
            </w:r>
          </w:p>
        </w:tc>
        <w:tc>
          <w:tcPr>
            <w:tcW w:w="499"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долгосрочная</w:t>
            </w:r>
          </w:p>
        </w:tc>
        <w:tc>
          <w:tcPr>
            <w:tcW w:w="450" w:type="pct"/>
            <w:gridSpan w:val="2"/>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текущая</w:t>
            </w:r>
          </w:p>
        </w:tc>
        <w:tc>
          <w:tcPr>
            <w:tcW w:w="415"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документ</w:t>
            </w:r>
          </w:p>
        </w:tc>
        <w:tc>
          <w:tcPr>
            <w:tcW w:w="508"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предмет договора</w:t>
            </w:r>
          </w:p>
        </w:tc>
        <w:tc>
          <w:tcPr>
            <w:tcW w:w="447"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срок исполнения по правовому основанию</w:t>
            </w:r>
          </w:p>
        </w:tc>
        <w:tc>
          <w:tcPr>
            <w:tcW w:w="516"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наименование</w:t>
            </w:r>
          </w:p>
        </w:tc>
        <w:tc>
          <w:tcPr>
            <w:tcW w:w="465"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пояснения</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w:t>
            </w:r>
          </w:p>
        </w:tc>
        <w:tc>
          <w:tcPr>
            <w:tcW w:w="516" w:type="pct"/>
            <w:tcBorders>
              <w:top w:val="nil"/>
              <w:left w:val="single" w:sz="4" w:space="0" w:color="000000"/>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2</w:t>
            </w:r>
          </w:p>
        </w:tc>
        <w:tc>
          <w:tcPr>
            <w:tcW w:w="505" w:type="pct"/>
            <w:tcBorders>
              <w:top w:val="nil"/>
              <w:left w:val="nil"/>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3</w:t>
            </w:r>
          </w:p>
        </w:tc>
        <w:tc>
          <w:tcPr>
            <w:tcW w:w="499" w:type="pct"/>
            <w:tcBorders>
              <w:top w:val="nil"/>
              <w:left w:val="nil"/>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4</w:t>
            </w:r>
          </w:p>
        </w:tc>
        <w:tc>
          <w:tcPr>
            <w:tcW w:w="450" w:type="pct"/>
            <w:gridSpan w:val="2"/>
            <w:tcBorders>
              <w:top w:val="nil"/>
              <w:left w:val="nil"/>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5</w:t>
            </w:r>
          </w:p>
        </w:tc>
        <w:tc>
          <w:tcPr>
            <w:tcW w:w="415" w:type="pct"/>
            <w:tcBorders>
              <w:top w:val="nil"/>
              <w:left w:val="nil"/>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6</w:t>
            </w:r>
          </w:p>
        </w:tc>
        <w:tc>
          <w:tcPr>
            <w:tcW w:w="508" w:type="pct"/>
            <w:tcBorders>
              <w:top w:val="nil"/>
              <w:left w:val="nil"/>
              <w:bottom w:val="nil"/>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7</w:t>
            </w:r>
          </w:p>
        </w:tc>
        <w:tc>
          <w:tcPr>
            <w:tcW w:w="447"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8</w:t>
            </w:r>
          </w:p>
        </w:tc>
        <w:tc>
          <w:tcPr>
            <w:tcW w:w="516"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9</w:t>
            </w:r>
          </w:p>
        </w:tc>
        <w:tc>
          <w:tcPr>
            <w:tcW w:w="465" w:type="pct"/>
            <w:tcBorders>
              <w:top w:val="nil"/>
              <w:left w:val="nil"/>
              <w:bottom w:val="single" w:sz="4" w:space="0" w:color="000000"/>
              <w:right w:val="single" w:sz="4" w:space="0" w:color="000000"/>
            </w:tcBorders>
            <w:shd w:val="clear" w:color="auto" w:fill="auto"/>
            <w:vAlign w:val="center"/>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10</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1 20500000</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single" w:sz="4" w:space="0" w:color="000000"/>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single" w:sz="4" w:space="0" w:color="000000"/>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single" w:sz="4" w:space="0" w:color="000000"/>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single" w:sz="4" w:space="0" w:color="000000"/>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single" w:sz="4" w:space="0" w:color="000000"/>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1 20511000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1 20512000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1 20523000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1 20581000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1 20800000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1 20821000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1 20834000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1 20891000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1 30200000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1 30211000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29 298,26</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29 298,26</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Pr>
                <w:color w:val="006100"/>
                <w:sz w:val="16"/>
                <w:szCs w:val="16"/>
                <w:lang w:eastAsia="ru-RU"/>
              </w:rPr>
              <w:t>янва</w:t>
            </w:r>
            <w:r w:rsidRPr="000105B6">
              <w:rPr>
                <w:color w:val="006100"/>
                <w:sz w:val="16"/>
                <w:szCs w:val="16"/>
                <w:lang w:eastAsia="ru-RU"/>
              </w:rPr>
              <w:t>рь 2022</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1 30221000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1 30222000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450"/>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1 30223000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33 231,50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33 231,50</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договор на оказание услуг</w:t>
            </w:r>
          </w:p>
        </w:tc>
        <w:tc>
          <w:tcPr>
            <w:tcW w:w="50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зарплата по ГПДоговорам (истопники, техперсонал и тп.)</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1 30224000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noWrap/>
            <w:vAlign w:val="bottom"/>
            <w:hideMark/>
          </w:tcPr>
          <w:p w:rsidR="000105B6" w:rsidRPr="000105B6" w:rsidRDefault="000105B6" w:rsidP="000105B6">
            <w:pPr>
              <w:spacing w:after="0" w:line="240" w:lineRule="auto"/>
              <w:ind w:firstLine="0"/>
              <w:jc w:val="left"/>
              <w:rPr>
                <w:sz w:val="20"/>
                <w:szCs w:val="20"/>
                <w:lang w:eastAsia="ru-RU"/>
              </w:rPr>
            </w:pPr>
            <w:r w:rsidRPr="000105B6">
              <w:rPr>
                <w:sz w:val="20"/>
                <w:szCs w:val="20"/>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450"/>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1 30225000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4 154,00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4 154,00</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договор на оказание услуг</w:t>
            </w:r>
          </w:p>
        </w:tc>
        <w:tc>
          <w:tcPr>
            <w:tcW w:w="50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 xml:space="preserve">зарплата по ГПДоговорам (истопники, </w:t>
            </w:r>
            <w:r w:rsidRPr="000105B6">
              <w:rPr>
                <w:color w:val="006100"/>
                <w:sz w:val="16"/>
                <w:szCs w:val="16"/>
                <w:lang w:eastAsia="ru-RU"/>
              </w:rPr>
              <w:lastRenderedPageBreak/>
              <w:t>техперсонал и тп.)</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lastRenderedPageBreak/>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lastRenderedPageBreak/>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450"/>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1 30226000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8 322,13</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8 322,13</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договор на оказание услуг</w:t>
            </w:r>
          </w:p>
        </w:tc>
        <w:tc>
          <w:tcPr>
            <w:tcW w:w="50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зарплата по ГПДоговорам (истопники, техперсонал и тп.)</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1 30228000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1 30231000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1 30234000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1 30293000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1 30296000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1 30297000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1 30300000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1 30301000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6 829,00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6 829,00</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начисление НДФЛ в соответствии с декларацией</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1 30302000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1 246,19</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1 246,19</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начисление страховых взносов</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1 30305000</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1 338,00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1 338,00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транспортный налог</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1 30306000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1 30307000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2 678,60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2 678,60</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 xml:space="preserve">начисление страховых </w:t>
            </w:r>
            <w:r w:rsidRPr="000105B6">
              <w:rPr>
                <w:color w:val="006100"/>
                <w:sz w:val="16"/>
                <w:szCs w:val="16"/>
                <w:lang w:eastAsia="ru-RU"/>
              </w:rPr>
              <w:lastRenderedPageBreak/>
              <w:t>взносов</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lastRenderedPageBreak/>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lastRenderedPageBreak/>
              <w:t>1 30310000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12 513,07</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12 513,07</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начисление страховых взносов</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1 30313000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4 607,58</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4 607,58</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начисление земельного налога</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1 30312000</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557,00</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557,00</w:t>
            </w:r>
          </w:p>
        </w:tc>
        <w:tc>
          <w:tcPr>
            <w:tcW w:w="415"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начисление налога на имущество</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0105B6" w:rsidRPr="000105B6" w:rsidRDefault="000105B6" w:rsidP="000105B6">
            <w:pPr>
              <w:spacing w:after="0" w:line="240" w:lineRule="auto"/>
              <w:ind w:firstLine="0"/>
              <w:rPr>
                <w:color w:val="006100"/>
                <w:sz w:val="16"/>
                <w:szCs w:val="16"/>
                <w:lang w:eastAsia="ru-RU"/>
              </w:rPr>
            </w:pPr>
            <w:r w:rsidRPr="000105B6">
              <w:rPr>
                <w:color w:val="006100"/>
                <w:sz w:val="16"/>
                <w:szCs w:val="16"/>
                <w:lang w:eastAsia="ru-RU"/>
              </w:rPr>
              <w:t>2023 январь</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срок оплаты не наступил</w:t>
            </w:r>
          </w:p>
        </w:tc>
      </w:tr>
      <w:tr w:rsidR="000105B6" w:rsidRPr="000105B6" w:rsidTr="000105B6">
        <w:trPr>
          <w:trHeight w:val="255"/>
        </w:trPr>
        <w:tc>
          <w:tcPr>
            <w:tcW w:w="679" w:type="pct"/>
            <w:tcBorders>
              <w:top w:val="nil"/>
              <w:left w:val="single" w:sz="4" w:space="0" w:color="000000"/>
              <w:bottom w:val="single" w:sz="4" w:space="0" w:color="000000"/>
              <w:right w:val="nil"/>
            </w:tcBorders>
            <w:shd w:val="clear" w:color="auto" w:fill="auto"/>
            <w:vAlign w:val="bottom"/>
            <w:hideMark/>
          </w:tcPr>
          <w:p w:rsidR="000105B6" w:rsidRPr="000105B6" w:rsidRDefault="000105B6" w:rsidP="000105B6">
            <w:pPr>
              <w:spacing w:after="0" w:line="240" w:lineRule="auto"/>
              <w:ind w:firstLine="0"/>
              <w:jc w:val="center"/>
              <w:rPr>
                <w:color w:val="000000"/>
                <w:sz w:val="16"/>
                <w:szCs w:val="16"/>
                <w:lang w:eastAsia="ru-RU"/>
              </w:rPr>
            </w:pPr>
            <w:r w:rsidRPr="000105B6">
              <w:rPr>
                <w:color w:val="000000"/>
                <w:sz w:val="16"/>
                <w:szCs w:val="16"/>
                <w:lang w:eastAsia="ru-RU"/>
              </w:rPr>
              <w:t> </w:t>
            </w:r>
          </w:p>
        </w:tc>
        <w:tc>
          <w:tcPr>
            <w:tcW w:w="516" w:type="pct"/>
            <w:tcBorders>
              <w:top w:val="nil"/>
              <w:left w:val="single" w:sz="4" w:space="0" w:color="000000"/>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50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99" w:type="pct"/>
            <w:tcBorders>
              <w:top w:val="nil"/>
              <w:left w:val="nil"/>
              <w:bottom w:val="single" w:sz="4" w:space="0" w:color="000000"/>
              <w:right w:val="single" w:sz="4" w:space="0" w:color="000000"/>
            </w:tcBorders>
            <w:shd w:val="clear" w:color="000000" w:fill="C5E0B2"/>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 </w:t>
            </w:r>
          </w:p>
        </w:tc>
        <w:tc>
          <w:tcPr>
            <w:tcW w:w="450" w:type="pct"/>
            <w:gridSpan w:val="2"/>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jc w:val="right"/>
              <w:rPr>
                <w:color w:val="000000"/>
                <w:sz w:val="16"/>
                <w:szCs w:val="16"/>
                <w:lang w:eastAsia="ru-RU"/>
              </w:rPr>
            </w:pPr>
            <w:r w:rsidRPr="000105B6">
              <w:rPr>
                <w:color w:val="000000"/>
                <w:sz w:val="16"/>
                <w:szCs w:val="16"/>
                <w:lang w:eastAsia="ru-RU"/>
              </w:rPr>
              <w:t>0,00</w:t>
            </w:r>
          </w:p>
        </w:tc>
        <w:tc>
          <w:tcPr>
            <w:tcW w:w="41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08"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00"/>
                <w:sz w:val="16"/>
                <w:szCs w:val="16"/>
                <w:lang w:eastAsia="ru-RU"/>
              </w:rPr>
            </w:pPr>
            <w:r w:rsidRPr="000105B6">
              <w:rPr>
                <w:color w:val="FF0000"/>
                <w:sz w:val="16"/>
                <w:szCs w:val="16"/>
                <w:lang w:eastAsia="ru-RU"/>
              </w:rPr>
              <w:t> </w:t>
            </w:r>
          </w:p>
        </w:tc>
        <w:tc>
          <w:tcPr>
            <w:tcW w:w="447"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516"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color w:val="FF0066"/>
                <w:sz w:val="16"/>
                <w:szCs w:val="16"/>
                <w:lang w:eastAsia="ru-RU"/>
              </w:rPr>
            </w:pPr>
            <w:r w:rsidRPr="000105B6">
              <w:rPr>
                <w:color w:val="FF0066"/>
                <w:sz w:val="16"/>
                <w:szCs w:val="16"/>
                <w:lang w:eastAsia="ru-RU"/>
              </w:rPr>
              <w:t> </w:t>
            </w:r>
          </w:p>
        </w:tc>
        <w:tc>
          <w:tcPr>
            <w:tcW w:w="465" w:type="pct"/>
            <w:tcBorders>
              <w:top w:val="nil"/>
              <w:left w:val="nil"/>
              <w:bottom w:val="single" w:sz="4" w:space="0" w:color="000000"/>
              <w:right w:val="single" w:sz="4" w:space="0" w:color="000000"/>
            </w:tcBorders>
            <w:shd w:val="clear" w:color="auto" w:fill="auto"/>
            <w:vAlign w:val="bottom"/>
            <w:hideMark/>
          </w:tcPr>
          <w:p w:rsidR="000105B6" w:rsidRPr="000105B6" w:rsidRDefault="000105B6" w:rsidP="000105B6">
            <w:pPr>
              <w:spacing w:after="0" w:line="240" w:lineRule="auto"/>
              <w:ind w:firstLine="0"/>
              <w:rPr>
                <w:sz w:val="16"/>
                <w:szCs w:val="16"/>
                <w:lang w:eastAsia="ru-RU"/>
              </w:rPr>
            </w:pPr>
            <w:r w:rsidRPr="000105B6">
              <w:rPr>
                <w:sz w:val="16"/>
                <w:szCs w:val="16"/>
                <w:lang w:eastAsia="ru-RU"/>
              </w:rPr>
              <w:t> </w:t>
            </w:r>
          </w:p>
        </w:tc>
      </w:tr>
      <w:tr w:rsidR="000105B6" w:rsidRPr="000105B6" w:rsidTr="000105B6">
        <w:trPr>
          <w:trHeight w:val="255"/>
        </w:trPr>
        <w:tc>
          <w:tcPr>
            <w:tcW w:w="67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16"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0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99"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50" w:type="pct"/>
            <w:gridSpan w:val="2"/>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1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08"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47"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516"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c>
          <w:tcPr>
            <w:tcW w:w="465" w:type="pct"/>
            <w:tcBorders>
              <w:top w:val="nil"/>
              <w:left w:val="nil"/>
              <w:bottom w:val="nil"/>
              <w:right w:val="nil"/>
            </w:tcBorders>
            <w:shd w:val="clear" w:color="auto" w:fill="auto"/>
            <w:vAlign w:val="bottom"/>
            <w:hideMark/>
          </w:tcPr>
          <w:p w:rsidR="000105B6" w:rsidRPr="000105B6" w:rsidRDefault="000105B6" w:rsidP="000105B6">
            <w:pPr>
              <w:spacing w:after="0" w:line="240" w:lineRule="auto"/>
              <w:ind w:firstLine="0"/>
              <w:jc w:val="left"/>
              <w:rPr>
                <w:rFonts w:ascii="Arial" w:hAnsi="Arial" w:cs="Arial"/>
                <w:color w:val="000000"/>
                <w:sz w:val="16"/>
                <w:szCs w:val="16"/>
                <w:lang w:eastAsia="ru-RU"/>
              </w:rPr>
            </w:pPr>
          </w:p>
        </w:tc>
      </w:tr>
    </w:tbl>
    <w:p w:rsidR="00D71556" w:rsidRDefault="00D71556" w:rsidP="005869F3">
      <w:pPr>
        <w:pStyle w:val="text1cl"/>
        <w:shd w:val="clear" w:color="auto" w:fill="FFFFFF"/>
        <w:spacing w:before="0" w:beforeAutospacing="0" w:after="0" w:afterAutospacing="0"/>
        <w:jc w:val="both"/>
      </w:pPr>
    </w:p>
    <w:p w:rsidR="00C879C1" w:rsidRDefault="00EE3B55" w:rsidP="00013988">
      <w:pPr>
        <w:spacing w:after="0"/>
        <w:jc w:val="center"/>
        <w:rPr>
          <w:u w:val="single"/>
        </w:rPr>
      </w:pPr>
      <w:r>
        <w:rPr>
          <w:color w:val="000000"/>
          <w:u w:val="single"/>
        </w:rPr>
        <w:t>Форма 05031</w:t>
      </w:r>
      <w:r w:rsidR="00C879C1" w:rsidRPr="007C052D">
        <w:rPr>
          <w:color w:val="000000"/>
          <w:u w:val="single"/>
        </w:rPr>
        <w:t>7</w:t>
      </w:r>
      <w:r w:rsidR="00B423DC">
        <w:rPr>
          <w:color w:val="000000"/>
          <w:u w:val="single"/>
        </w:rPr>
        <w:t>1</w:t>
      </w:r>
      <w:r w:rsidR="00C879C1" w:rsidRPr="007C052D">
        <w:rPr>
          <w:color w:val="000000"/>
          <w:u w:val="single"/>
        </w:rPr>
        <w:t xml:space="preserve"> «</w:t>
      </w:r>
      <w:r w:rsidR="00C879C1" w:rsidRPr="007C052D">
        <w:rPr>
          <w:u w:val="single"/>
        </w:rPr>
        <w:t>Сведения о финансовых вложениях»</w:t>
      </w:r>
    </w:p>
    <w:p w:rsidR="00EE3B55" w:rsidRPr="007C052D" w:rsidRDefault="00EE3B55" w:rsidP="00013988">
      <w:pPr>
        <w:spacing w:after="0"/>
        <w:jc w:val="center"/>
        <w:rPr>
          <w:color w:val="000000"/>
          <w:u w:val="single"/>
        </w:rPr>
      </w:pPr>
    </w:p>
    <w:p w:rsidR="00C879C1" w:rsidRDefault="0041783D" w:rsidP="00013988">
      <w:pPr>
        <w:spacing w:after="0"/>
        <w:ind w:left="284"/>
        <w:jc w:val="center"/>
      </w:pPr>
      <w:r w:rsidRPr="0041783D">
        <w:rPr>
          <w:u w:val="single"/>
        </w:rPr>
        <w:t>Сведения об изменении остатков валюты баланса» по показателям бюджетной деятельности</w:t>
      </w:r>
      <w:r w:rsidR="00EE3B55">
        <w:t>формы 05031</w:t>
      </w:r>
      <w:r w:rsidR="00C879C1">
        <w:t>73</w:t>
      </w:r>
    </w:p>
    <w:p w:rsidR="005D6590" w:rsidRPr="00441E2D" w:rsidRDefault="0041783D" w:rsidP="00013988">
      <w:pPr>
        <w:spacing w:after="0"/>
        <w:ind w:left="284" w:firstLine="424"/>
        <w:rPr>
          <w:b/>
          <w:u w:val="single"/>
        </w:rPr>
      </w:pPr>
      <w:r>
        <w:t>Расхождени</w:t>
      </w:r>
      <w:r w:rsidR="000B52BA">
        <w:t>й</w:t>
      </w:r>
      <w:r>
        <w:t xml:space="preserve"> </w:t>
      </w:r>
      <w:r w:rsidR="009946EF">
        <w:t xml:space="preserve">нет. </w:t>
      </w:r>
    </w:p>
    <w:p w:rsidR="002426D2" w:rsidRDefault="002426D2" w:rsidP="00013988">
      <w:pPr>
        <w:spacing w:after="0"/>
        <w:jc w:val="center"/>
        <w:rPr>
          <w:u w:val="single"/>
        </w:rPr>
      </w:pPr>
    </w:p>
    <w:p w:rsidR="009B5FEF" w:rsidRDefault="00AF0BF2" w:rsidP="00013988">
      <w:pPr>
        <w:spacing w:after="0"/>
        <w:jc w:val="center"/>
        <w:rPr>
          <w:u w:val="single"/>
        </w:rPr>
      </w:pPr>
      <w:r w:rsidRPr="00AB15EE">
        <w:rPr>
          <w:u w:val="single"/>
        </w:rPr>
        <w:t xml:space="preserve">Сведения об остатках денежных средств </w:t>
      </w:r>
    </w:p>
    <w:p w:rsidR="00AF0BF2" w:rsidRDefault="00AF0BF2" w:rsidP="00013988">
      <w:pPr>
        <w:spacing w:after="0"/>
        <w:jc w:val="center"/>
        <w:rPr>
          <w:u w:val="single"/>
        </w:rPr>
      </w:pPr>
      <w:r w:rsidRPr="00AB15EE">
        <w:rPr>
          <w:u w:val="single"/>
        </w:rPr>
        <w:t>на счетах получателей бюджетных средств</w:t>
      </w:r>
    </w:p>
    <w:p w:rsidR="00937A07" w:rsidRPr="00AB15EE" w:rsidRDefault="00937A07" w:rsidP="00013988">
      <w:pPr>
        <w:spacing w:after="0"/>
        <w:jc w:val="center"/>
        <w:rPr>
          <w:u w:val="single"/>
        </w:rPr>
      </w:pPr>
      <w:r>
        <w:rPr>
          <w:u w:val="single"/>
        </w:rPr>
        <w:t xml:space="preserve">в т.ч форма </w:t>
      </w:r>
      <w:r w:rsidR="00CE1215">
        <w:rPr>
          <w:u w:val="single"/>
        </w:rPr>
        <w:t>1</w:t>
      </w:r>
      <w:r>
        <w:rPr>
          <w:u w:val="single"/>
        </w:rPr>
        <w:t>78</w:t>
      </w:r>
    </w:p>
    <w:p w:rsidR="00AF0BF2" w:rsidRDefault="007C0505" w:rsidP="00EE3B55">
      <w:pPr>
        <w:spacing w:after="0"/>
      </w:pPr>
      <w:r>
        <w:tab/>
      </w:r>
      <w:r w:rsidR="00AF0BF2" w:rsidRPr="00AB15EE">
        <w:t>На едином счете  бюджета</w:t>
      </w:r>
      <w:r w:rsidR="00EE3B55">
        <w:t xml:space="preserve"> поселения</w:t>
      </w:r>
      <w:r w:rsidR="00AF0BF2" w:rsidRPr="00AB15EE">
        <w:t xml:space="preserve"> на конец года остаток средств составил </w:t>
      </w:r>
      <w:r w:rsidR="00012A39">
        <w:t xml:space="preserve"> </w:t>
      </w:r>
      <w:r w:rsidR="00CE1215">
        <w:t>710,31</w:t>
      </w:r>
      <w:r w:rsidR="00AF0BF2" w:rsidRPr="00AB15EE">
        <w:t xml:space="preserve"> руб.</w:t>
      </w:r>
      <w:r w:rsidR="00EC6F32">
        <w:t xml:space="preserve"> Это</w:t>
      </w:r>
      <w:r w:rsidR="00AF0BF2" w:rsidRPr="00AB15EE">
        <w:t xml:space="preserve"> </w:t>
      </w:r>
      <w:r w:rsidR="008429E1">
        <w:t>собственные доходы</w:t>
      </w:r>
      <w:r>
        <w:t xml:space="preserve"> бюджетов поселений</w:t>
      </w:r>
      <w:r w:rsidR="008429E1">
        <w:t>.</w:t>
      </w:r>
    </w:p>
    <w:p w:rsidR="00EE3B55" w:rsidRPr="00EE3B55" w:rsidRDefault="00EE3B55" w:rsidP="00013988">
      <w:pPr>
        <w:spacing w:after="0"/>
        <w:ind w:firstLine="708"/>
        <w:rPr>
          <w:color w:val="FF0000"/>
        </w:rPr>
      </w:pPr>
    </w:p>
    <w:tbl>
      <w:tblPr>
        <w:tblW w:w="5000" w:type="pct"/>
        <w:tblCellSpacing w:w="0" w:type="dxa"/>
        <w:tblCellMar>
          <w:left w:w="0" w:type="dxa"/>
          <w:right w:w="0" w:type="dxa"/>
        </w:tblCellMar>
        <w:tblLook w:val="04A0"/>
      </w:tblPr>
      <w:tblGrid>
        <w:gridCol w:w="9349"/>
        <w:gridCol w:w="6"/>
      </w:tblGrid>
      <w:tr w:rsidR="007E44B9" w:rsidRPr="003818D1" w:rsidTr="007E44B9">
        <w:trPr>
          <w:gridAfter w:val="1"/>
          <w:tblCellSpacing w:w="0" w:type="dxa"/>
        </w:trPr>
        <w:tc>
          <w:tcPr>
            <w:tcW w:w="0" w:type="auto"/>
            <w:vAlign w:val="center"/>
            <w:hideMark/>
          </w:tcPr>
          <w:p w:rsidR="00ED0327" w:rsidRPr="003818D1" w:rsidRDefault="007E44B9" w:rsidP="00013988">
            <w:pPr>
              <w:spacing w:after="0"/>
              <w:ind w:firstLine="0"/>
              <w:jc w:val="center"/>
              <w:rPr>
                <w:u w:val="single"/>
                <w:lang w:eastAsia="ru-RU"/>
              </w:rPr>
            </w:pPr>
            <w:r w:rsidRPr="003818D1">
              <w:rPr>
                <w:u w:val="single"/>
                <w:lang w:eastAsia="ru-RU"/>
              </w:rPr>
              <w:t xml:space="preserve">Сведения о  доходах консолидированного  бюджета </w:t>
            </w:r>
          </w:p>
          <w:p w:rsidR="007E44B9" w:rsidRPr="003818D1" w:rsidRDefault="007E44B9" w:rsidP="00013988">
            <w:pPr>
              <w:spacing w:after="0"/>
              <w:ind w:firstLine="0"/>
              <w:jc w:val="center"/>
              <w:rPr>
                <w:u w:val="single"/>
                <w:lang w:eastAsia="ru-RU"/>
              </w:rPr>
            </w:pPr>
            <w:r w:rsidRPr="003818D1">
              <w:rPr>
                <w:u w:val="single"/>
                <w:lang w:eastAsia="ru-RU"/>
              </w:rPr>
              <w:t>от перечисления части прибыли (дивидендов) государственных (муниципальных) унитарных предприятий, иных организаций с государствен</w:t>
            </w:r>
            <w:r w:rsidR="00EE3B55">
              <w:rPr>
                <w:u w:val="single"/>
                <w:lang w:eastAsia="ru-RU"/>
              </w:rPr>
              <w:t>ным участием в капитале ф. 05031</w:t>
            </w:r>
            <w:r w:rsidRPr="003818D1">
              <w:rPr>
                <w:u w:val="single"/>
                <w:lang w:eastAsia="ru-RU"/>
              </w:rPr>
              <w:t>74</w:t>
            </w:r>
          </w:p>
        </w:tc>
      </w:tr>
      <w:tr w:rsidR="007E44B9" w:rsidRPr="003818D1" w:rsidTr="007E44B9">
        <w:trPr>
          <w:tblCellSpacing w:w="0" w:type="dxa"/>
        </w:trPr>
        <w:tc>
          <w:tcPr>
            <w:tcW w:w="0" w:type="auto"/>
            <w:tcBorders>
              <w:left w:val="nil"/>
            </w:tcBorders>
            <w:vAlign w:val="center"/>
            <w:hideMark/>
          </w:tcPr>
          <w:p w:rsidR="007E44B9" w:rsidRPr="003818D1" w:rsidRDefault="007E44B9" w:rsidP="00013988">
            <w:pPr>
              <w:spacing w:after="0"/>
              <w:ind w:firstLine="0"/>
              <w:jc w:val="center"/>
              <w:rPr>
                <w:b/>
                <w:bCs/>
                <w:sz w:val="24"/>
                <w:szCs w:val="24"/>
                <w:lang w:eastAsia="ru-RU"/>
              </w:rPr>
            </w:pPr>
          </w:p>
        </w:tc>
        <w:tc>
          <w:tcPr>
            <w:tcW w:w="0" w:type="auto"/>
            <w:vAlign w:val="center"/>
            <w:hideMark/>
          </w:tcPr>
          <w:p w:rsidR="007E44B9" w:rsidRPr="003818D1" w:rsidRDefault="007E44B9" w:rsidP="00013988">
            <w:pPr>
              <w:spacing w:after="0"/>
              <w:ind w:firstLine="0"/>
              <w:jc w:val="left"/>
              <w:rPr>
                <w:sz w:val="24"/>
                <w:szCs w:val="24"/>
                <w:lang w:eastAsia="ru-RU"/>
              </w:rPr>
            </w:pPr>
          </w:p>
        </w:tc>
      </w:tr>
    </w:tbl>
    <w:p w:rsidR="00C45386" w:rsidRPr="003818D1" w:rsidRDefault="00C45386" w:rsidP="00013988">
      <w:pPr>
        <w:spacing w:after="0"/>
        <w:rPr>
          <w:color w:val="000000"/>
        </w:rPr>
      </w:pPr>
    </w:p>
    <w:p w:rsidR="00C45386" w:rsidRDefault="00C45386" w:rsidP="00013988">
      <w:pPr>
        <w:spacing w:after="0"/>
      </w:pPr>
      <w:r w:rsidRPr="003818D1">
        <w:rPr>
          <w:b/>
          <w:color w:val="000000"/>
        </w:rPr>
        <w:t>форма 0503174</w:t>
      </w:r>
      <w:r w:rsidRPr="003818D1">
        <w:rPr>
          <w:color w:val="000000"/>
        </w:rPr>
        <w:t xml:space="preserve"> </w:t>
      </w:r>
      <w:r w:rsidR="00BF3784">
        <w:rPr>
          <w:color w:val="000000"/>
        </w:rPr>
        <w:t>не имеет значений</w:t>
      </w:r>
      <w:r w:rsidRPr="003818D1">
        <w:rPr>
          <w:color w:val="000000"/>
        </w:rPr>
        <w:t>.</w:t>
      </w:r>
      <w:r w:rsidRPr="00E24ACA">
        <w:t xml:space="preserve"> </w:t>
      </w:r>
    </w:p>
    <w:p w:rsidR="00EE3B55" w:rsidRDefault="00EE3B55" w:rsidP="00013988">
      <w:pPr>
        <w:spacing w:after="0"/>
      </w:pPr>
    </w:p>
    <w:p w:rsidR="00AF0BF2" w:rsidRPr="00AB15EE" w:rsidRDefault="00AF0BF2" w:rsidP="004455F7">
      <w:pPr>
        <w:jc w:val="center"/>
        <w:rPr>
          <w:b/>
          <w:sz w:val="32"/>
          <w:szCs w:val="32"/>
        </w:rPr>
      </w:pPr>
      <w:r w:rsidRPr="00AB15EE">
        <w:rPr>
          <w:b/>
          <w:sz w:val="32"/>
          <w:szCs w:val="32"/>
        </w:rPr>
        <w:t>Раздел 5</w:t>
      </w:r>
    </w:p>
    <w:p w:rsidR="00AF0BF2" w:rsidRPr="00AB15EE" w:rsidRDefault="00AF0BF2" w:rsidP="004455F7">
      <w:pPr>
        <w:jc w:val="center"/>
        <w:rPr>
          <w:u w:val="single"/>
        </w:rPr>
      </w:pPr>
      <w:r w:rsidRPr="00AB15EE">
        <w:rPr>
          <w:u w:val="single"/>
        </w:rPr>
        <w:t>«Прочие вопросы деятельности»</w:t>
      </w:r>
    </w:p>
    <w:p w:rsidR="00E936B6" w:rsidRDefault="00E936B6" w:rsidP="00013988">
      <w:pPr>
        <w:autoSpaceDE w:val="0"/>
        <w:autoSpaceDN w:val="0"/>
        <w:adjustRightInd w:val="0"/>
        <w:spacing w:after="0"/>
        <w:ind w:firstLine="709"/>
      </w:pPr>
      <w:r>
        <w:t>Представленные в годовой отчетности показатели бухгалтерской отчетности сформированы исходя из нормативных правовых актов, регулирующих ведение бухгалтерского учета и составление бухгалтерской отчетности.</w:t>
      </w:r>
    </w:p>
    <w:p w:rsidR="00B14524" w:rsidRDefault="00AF0BF2" w:rsidP="00013988">
      <w:pPr>
        <w:spacing w:after="0"/>
        <w:ind w:firstLine="709"/>
      </w:pPr>
      <w:r w:rsidRPr="00AB15EE">
        <w:lastRenderedPageBreak/>
        <w:t xml:space="preserve">Бухгалтерский учет в организациях </w:t>
      </w:r>
      <w:r w:rsidR="00B14524">
        <w:t>регламентирован и ведется в соответствии с правилами</w:t>
      </w:r>
      <w:r w:rsidR="00593E20">
        <w:t>,</w:t>
      </w:r>
      <w:r w:rsidR="00B14524">
        <w:t xml:space="preserve"> установленными следующими нормативными актами:</w:t>
      </w:r>
    </w:p>
    <w:p w:rsidR="004A0AEC" w:rsidRPr="0042794F" w:rsidRDefault="004A0AEC" w:rsidP="00F01885">
      <w:pPr>
        <w:pStyle w:val="af"/>
        <w:numPr>
          <w:ilvl w:val="0"/>
          <w:numId w:val="1"/>
        </w:numPr>
        <w:spacing w:line="276" w:lineRule="auto"/>
        <w:ind w:left="426"/>
      </w:pPr>
      <w:r w:rsidRPr="0042794F">
        <w:t xml:space="preserve">Бюджетный </w:t>
      </w:r>
      <w:hyperlink r:id="rId14" w:history="1">
        <w:r w:rsidRPr="0042794F">
          <w:rPr>
            <w:rStyle w:val="af0"/>
            <w:color w:val="auto"/>
          </w:rPr>
          <w:t>кодекс</w:t>
        </w:r>
      </w:hyperlink>
      <w:r w:rsidRPr="0042794F">
        <w:t xml:space="preserve"> РФ (далее - БК РФ);</w:t>
      </w:r>
    </w:p>
    <w:p w:rsidR="004A0AEC" w:rsidRPr="0042794F" w:rsidRDefault="004A0AEC" w:rsidP="00F01885">
      <w:pPr>
        <w:pStyle w:val="af"/>
        <w:numPr>
          <w:ilvl w:val="0"/>
          <w:numId w:val="1"/>
        </w:numPr>
        <w:spacing w:line="276" w:lineRule="auto"/>
        <w:ind w:left="426"/>
      </w:pPr>
      <w:r w:rsidRPr="0042794F">
        <w:t xml:space="preserve">Федеральный </w:t>
      </w:r>
      <w:hyperlink r:id="rId15" w:history="1">
        <w:r w:rsidRPr="0042794F">
          <w:rPr>
            <w:rStyle w:val="af0"/>
            <w:color w:val="auto"/>
          </w:rPr>
          <w:t>закон</w:t>
        </w:r>
      </w:hyperlink>
      <w:r w:rsidRPr="0042794F">
        <w:t xml:space="preserve"> от 06.12.2011 № 402-ФЗ "О бухгалтерском учете" (далее - Закон № 402-ФЗ);</w:t>
      </w:r>
    </w:p>
    <w:p w:rsidR="004A0AEC" w:rsidRPr="0042794F" w:rsidRDefault="004A0AEC" w:rsidP="00F01885">
      <w:pPr>
        <w:pStyle w:val="af"/>
        <w:numPr>
          <w:ilvl w:val="0"/>
          <w:numId w:val="1"/>
        </w:numPr>
        <w:spacing w:line="276" w:lineRule="auto"/>
        <w:ind w:left="426"/>
      </w:pPr>
      <w:r w:rsidRPr="0042794F">
        <w:t xml:space="preserve">Федеральный </w:t>
      </w:r>
      <w:hyperlink r:id="rId16" w:history="1">
        <w:r w:rsidRPr="0042794F">
          <w:rPr>
            <w:rStyle w:val="af0"/>
            <w:color w:val="auto"/>
          </w:rPr>
          <w:t>стандарт</w:t>
        </w:r>
      </w:hyperlink>
      <w:r w:rsidRPr="0042794F">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Pr="0042794F">
          <w:rPr>
            <w:rStyle w:val="af0"/>
            <w:color w:val="auto"/>
          </w:rPr>
          <w:t>СГС</w:t>
        </w:r>
      </w:hyperlink>
      <w:r w:rsidRPr="0042794F">
        <w:t xml:space="preserve"> "Концептуальные основы");</w:t>
      </w:r>
    </w:p>
    <w:p w:rsidR="004A0AEC" w:rsidRPr="0042794F" w:rsidRDefault="004A0AEC" w:rsidP="00F01885">
      <w:pPr>
        <w:pStyle w:val="af"/>
        <w:numPr>
          <w:ilvl w:val="0"/>
          <w:numId w:val="1"/>
        </w:numPr>
        <w:spacing w:line="276" w:lineRule="auto"/>
        <w:ind w:left="426"/>
      </w:pPr>
      <w:r w:rsidRPr="0042794F">
        <w:t xml:space="preserve">Федеральный </w:t>
      </w:r>
      <w:hyperlink r:id="rId18" w:history="1">
        <w:r w:rsidRPr="0042794F">
          <w:rPr>
            <w:rStyle w:val="af0"/>
            <w:color w:val="auto"/>
          </w:rPr>
          <w:t>стандарт</w:t>
        </w:r>
      </w:hyperlink>
      <w:r w:rsidRPr="0042794F">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Pr="0042794F">
          <w:rPr>
            <w:rStyle w:val="af0"/>
            <w:color w:val="auto"/>
          </w:rPr>
          <w:t>СГС</w:t>
        </w:r>
      </w:hyperlink>
      <w:r w:rsidRPr="0042794F">
        <w:t xml:space="preserve"> "Основные средства");</w:t>
      </w:r>
    </w:p>
    <w:p w:rsidR="004A0AEC" w:rsidRPr="0042794F" w:rsidRDefault="004A0AEC" w:rsidP="00F01885">
      <w:pPr>
        <w:pStyle w:val="af"/>
        <w:numPr>
          <w:ilvl w:val="0"/>
          <w:numId w:val="1"/>
        </w:numPr>
        <w:spacing w:line="276" w:lineRule="auto"/>
        <w:ind w:left="426"/>
      </w:pPr>
      <w:r w:rsidRPr="0042794F">
        <w:t xml:space="preserve">Федеральный </w:t>
      </w:r>
      <w:hyperlink r:id="rId20" w:history="1">
        <w:r w:rsidRPr="0042794F">
          <w:rPr>
            <w:rStyle w:val="af0"/>
            <w:color w:val="auto"/>
          </w:rPr>
          <w:t>стандарт</w:t>
        </w:r>
      </w:hyperlink>
      <w:r w:rsidRPr="0042794F">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Pr="0042794F">
          <w:rPr>
            <w:rStyle w:val="af0"/>
            <w:color w:val="auto"/>
          </w:rPr>
          <w:t>СГС</w:t>
        </w:r>
      </w:hyperlink>
      <w:r w:rsidRPr="0042794F">
        <w:t xml:space="preserve"> "Аренда");</w:t>
      </w:r>
    </w:p>
    <w:p w:rsidR="004A0AEC" w:rsidRPr="0042794F" w:rsidRDefault="004A0AEC" w:rsidP="00F01885">
      <w:pPr>
        <w:pStyle w:val="af"/>
        <w:numPr>
          <w:ilvl w:val="0"/>
          <w:numId w:val="1"/>
        </w:numPr>
        <w:spacing w:line="276" w:lineRule="auto"/>
        <w:ind w:left="426"/>
      </w:pPr>
      <w:r w:rsidRPr="0042794F">
        <w:t xml:space="preserve">Федеральный </w:t>
      </w:r>
      <w:hyperlink r:id="rId22" w:history="1">
        <w:r w:rsidRPr="0042794F">
          <w:rPr>
            <w:rStyle w:val="af0"/>
            <w:color w:val="auto"/>
          </w:rPr>
          <w:t>стандарт</w:t>
        </w:r>
      </w:hyperlink>
      <w:r w:rsidRPr="0042794F">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Pr="0042794F">
          <w:rPr>
            <w:rStyle w:val="af0"/>
            <w:color w:val="auto"/>
          </w:rPr>
          <w:t>СГС</w:t>
        </w:r>
      </w:hyperlink>
      <w:r w:rsidRPr="0042794F">
        <w:t xml:space="preserve"> "Обесценение активов");</w:t>
      </w:r>
    </w:p>
    <w:p w:rsidR="004A0AEC" w:rsidRPr="0042794F" w:rsidRDefault="004A0AEC" w:rsidP="00F01885">
      <w:pPr>
        <w:pStyle w:val="af"/>
        <w:numPr>
          <w:ilvl w:val="0"/>
          <w:numId w:val="1"/>
        </w:numPr>
        <w:spacing w:line="276" w:lineRule="auto"/>
        <w:ind w:left="426"/>
      </w:pPr>
      <w:r w:rsidRPr="0042794F">
        <w:t xml:space="preserve">Федеральный </w:t>
      </w:r>
      <w:hyperlink r:id="rId24" w:history="1">
        <w:r w:rsidRPr="0042794F">
          <w:rPr>
            <w:rStyle w:val="af0"/>
            <w:color w:val="auto"/>
          </w:rPr>
          <w:t>стандарт</w:t>
        </w:r>
      </w:hyperlink>
      <w:r w:rsidRPr="0042794F">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Pr="0042794F">
          <w:rPr>
            <w:rStyle w:val="af0"/>
            <w:color w:val="auto"/>
          </w:rPr>
          <w:t>СГС</w:t>
        </w:r>
      </w:hyperlink>
      <w:r w:rsidRPr="0042794F">
        <w:t xml:space="preserve"> "Представление отчетности");</w:t>
      </w:r>
    </w:p>
    <w:p w:rsidR="004A0AEC" w:rsidRPr="0042794F" w:rsidRDefault="004A0AEC" w:rsidP="00F01885">
      <w:pPr>
        <w:pStyle w:val="af"/>
        <w:numPr>
          <w:ilvl w:val="0"/>
          <w:numId w:val="1"/>
        </w:numPr>
        <w:spacing w:line="276" w:lineRule="auto"/>
        <w:ind w:left="426"/>
      </w:pPr>
      <w:r w:rsidRPr="0042794F">
        <w:t xml:space="preserve">Федеральный </w:t>
      </w:r>
      <w:hyperlink r:id="rId26" w:history="1">
        <w:r w:rsidRPr="0042794F">
          <w:rPr>
            <w:rStyle w:val="af0"/>
            <w:color w:val="auto"/>
          </w:rPr>
          <w:t>стандарт</w:t>
        </w:r>
      </w:hyperlink>
      <w:r w:rsidRPr="0042794F">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Pr="0042794F">
          <w:rPr>
            <w:rStyle w:val="af0"/>
            <w:color w:val="auto"/>
          </w:rPr>
          <w:t>СГС</w:t>
        </w:r>
      </w:hyperlink>
      <w:r w:rsidRPr="0042794F">
        <w:t xml:space="preserve"> "Отчет о движении денежных средств");</w:t>
      </w:r>
    </w:p>
    <w:p w:rsidR="004A0AEC" w:rsidRPr="0042794F" w:rsidRDefault="004A0AEC" w:rsidP="00F01885">
      <w:pPr>
        <w:pStyle w:val="af"/>
        <w:numPr>
          <w:ilvl w:val="0"/>
          <w:numId w:val="1"/>
        </w:numPr>
        <w:spacing w:line="276" w:lineRule="auto"/>
        <w:ind w:left="426"/>
      </w:pPr>
      <w:r w:rsidRPr="0042794F">
        <w:t xml:space="preserve">Федеральный </w:t>
      </w:r>
      <w:hyperlink r:id="rId28" w:history="1">
        <w:r w:rsidRPr="0042794F">
          <w:rPr>
            <w:rStyle w:val="af0"/>
            <w:color w:val="auto"/>
          </w:rPr>
          <w:t>стандарт</w:t>
        </w:r>
      </w:hyperlink>
      <w:r w:rsidRPr="0042794F">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Pr="0042794F">
          <w:rPr>
            <w:rStyle w:val="af0"/>
            <w:color w:val="auto"/>
          </w:rPr>
          <w:t>СГС</w:t>
        </w:r>
      </w:hyperlink>
      <w:r w:rsidRPr="0042794F">
        <w:t xml:space="preserve"> "Учетная политика");</w:t>
      </w:r>
    </w:p>
    <w:p w:rsidR="004A0AEC" w:rsidRPr="0042794F" w:rsidRDefault="004A0AEC" w:rsidP="00F01885">
      <w:pPr>
        <w:pStyle w:val="af"/>
        <w:numPr>
          <w:ilvl w:val="0"/>
          <w:numId w:val="1"/>
        </w:numPr>
        <w:spacing w:line="276" w:lineRule="auto"/>
        <w:ind w:left="426"/>
      </w:pPr>
      <w:r w:rsidRPr="0042794F">
        <w:t xml:space="preserve">Федеральный </w:t>
      </w:r>
      <w:hyperlink r:id="rId30" w:history="1">
        <w:r w:rsidRPr="0042794F">
          <w:rPr>
            <w:rStyle w:val="af0"/>
            <w:color w:val="auto"/>
          </w:rPr>
          <w:t>стандарт</w:t>
        </w:r>
      </w:hyperlink>
      <w:r w:rsidRPr="0042794F">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Pr="0042794F">
          <w:rPr>
            <w:rStyle w:val="af0"/>
            <w:color w:val="auto"/>
          </w:rPr>
          <w:t>СГС</w:t>
        </w:r>
      </w:hyperlink>
      <w:r w:rsidRPr="0042794F">
        <w:t xml:space="preserve"> "События после отчетной даты");</w:t>
      </w:r>
    </w:p>
    <w:p w:rsidR="004A0AEC" w:rsidRPr="0042794F" w:rsidRDefault="004A0AEC" w:rsidP="00F01885">
      <w:pPr>
        <w:pStyle w:val="af"/>
        <w:numPr>
          <w:ilvl w:val="0"/>
          <w:numId w:val="1"/>
        </w:numPr>
        <w:spacing w:line="276" w:lineRule="auto"/>
        <w:ind w:left="426"/>
      </w:pPr>
      <w:r w:rsidRPr="0042794F">
        <w:t xml:space="preserve">Федеральный </w:t>
      </w:r>
      <w:hyperlink r:id="rId32" w:history="1">
        <w:r w:rsidRPr="0042794F">
          <w:rPr>
            <w:rStyle w:val="af0"/>
            <w:color w:val="auto"/>
          </w:rPr>
          <w:t>стандарт</w:t>
        </w:r>
      </w:hyperlink>
      <w:r w:rsidRPr="0042794F">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Pr="0042794F">
          <w:rPr>
            <w:rStyle w:val="af0"/>
            <w:color w:val="auto"/>
          </w:rPr>
          <w:t>СГС</w:t>
        </w:r>
      </w:hyperlink>
      <w:r w:rsidRPr="0042794F">
        <w:t xml:space="preserve"> "Доходы");</w:t>
      </w:r>
    </w:p>
    <w:p w:rsidR="004A0AEC" w:rsidRPr="0042794F" w:rsidRDefault="004A0AEC" w:rsidP="00F01885">
      <w:pPr>
        <w:pStyle w:val="af"/>
        <w:numPr>
          <w:ilvl w:val="0"/>
          <w:numId w:val="1"/>
        </w:numPr>
        <w:spacing w:line="276" w:lineRule="auto"/>
        <w:ind w:left="426"/>
      </w:pPr>
      <w:r w:rsidRPr="0042794F">
        <w:t xml:space="preserve">Федеральный </w:t>
      </w:r>
      <w:hyperlink r:id="rId34" w:history="1">
        <w:r w:rsidRPr="0042794F">
          <w:rPr>
            <w:rStyle w:val="af0"/>
            <w:color w:val="auto"/>
          </w:rPr>
          <w:t>стандарт</w:t>
        </w:r>
      </w:hyperlink>
      <w:r w:rsidRPr="0042794F">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42794F">
          <w:rPr>
            <w:rStyle w:val="af0"/>
            <w:color w:val="auto"/>
          </w:rPr>
          <w:t>СГС</w:t>
        </w:r>
      </w:hyperlink>
      <w:r w:rsidRPr="0042794F">
        <w:t xml:space="preserve"> "Влияние изменений курсов иностранных валют");</w:t>
      </w:r>
    </w:p>
    <w:p w:rsidR="008850F7" w:rsidRPr="0042794F" w:rsidRDefault="008850F7" w:rsidP="00F01885">
      <w:pPr>
        <w:pStyle w:val="af"/>
        <w:numPr>
          <w:ilvl w:val="0"/>
          <w:numId w:val="1"/>
        </w:numPr>
        <w:spacing w:line="276" w:lineRule="auto"/>
        <w:ind w:left="425" w:hanging="357"/>
      </w:pPr>
      <w:r w:rsidRPr="0042794F">
        <w:t xml:space="preserve">Федеральный </w:t>
      </w:r>
      <w:hyperlink r:id="rId36" w:history="1">
        <w:r w:rsidRPr="0042794F">
          <w:rPr>
            <w:rStyle w:val="af0"/>
            <w:color w:val="auto"/>
          </w:rPr>
          <w:t>стандарт</w:t>
        </w:r>
      </w:hyperlink>
      <w:r w:rsidRPr="0042794F">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7" w:history="1">
        <w:r w:rsidRPr="0042794F">
          <w:rPr>
            <w:rStyle w:val="af0"/>
            <w:color w:val="auto"/>
          </w:rPr>
          <w:t>СГС</w:t>
        </w:r>
      </w:hyperlink>
      <w:r w:rsidRPr="0042794F">
        <w:t xml:space="preserve"> "Информация о связанных сторонах");</w:t>
      </w:r>
    </w:p>
    <w:p w:rsidR="000A2AB0" w:rsidRPr="0042794F" w:rsidRDefault="000A2AB0" w:rsidP="00F01885">
      <w:pPr>
        <w:pStyle w:val="af"/>
        <w:numPr>
          <w:ilvl w:val="0"/>
          <w:numId w:val="1"/>
        </w:numPr>
        <w:spacing w:line="276" w:lineRule="auto"/>
        <w:ind w:left="425" w:hanging="357"/>
      </w:pPr>
      <w:r w:rsidRPr="0042794F">
        <w:lastRenderedPageBreak/>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AA4DE4" w:rsidRPr="0042794F" w:rsidRDefault="00AA4DE4" w:rsidP="00F01885">
      <w:pPr>
        <w:pStyle w:val="af"/>
        <w:numPr>
          <w:ilvl w:val="0"/>
          <w:numId w:val="1"/>
        </w:numPr>
        <w:spacing w:line="276" w:lineRule="auto"/>
        <w:ind w:left="425" w:hanging="357"/>
      </w:pPr>
      <w:r w:rsidRPr="0042794F">
        <w:t xml:space="preserve">Федеральный </w:t>
      </w:r>
      <w:hyperlink r:id="rId38" w:history="1">
        <w:r w:rsidRPr="0042794F">
          <w:rPr>
            <w:rStyle w:val="af0"/>
            <w:color w:val="auto"/>
          </w:rPr>
          <w:t>стандарт</w:t>
        </w:r>
      </w:hyperlink>
      <w:r w:rsidRPr="0042794F">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9" w:history="1">
        <w:r w:rsidRPr="0042794F">
          <w:rPr>
            <w:rStyle w:val="af0"/>
            <w:color w:val="auto"/>
          </w:rPr>
          <w:t>СГС</w:t>
        </w:r>
      </w:hyperlink>
      <w:r w:rsidRPr="0042794F">
        <w:t xml:space="preserve"> "Бюджетная информация в бухгалтерской (финансовой) отчетности") ;</w:t>
      </w:r>
    </w:p>
    <w:p w:rsidR="00AA4DE4" w:rsidRPr="0042794F" w:rsidRDefault="00AA4DE4" w:rsidP="00F01885">
      <w:pPr>
        <w:pStyle w:val="af"/>
        <w:numPr>
          <w:ilvl w:val="0"/>
          <w:numId w:val="1"/>
        </w:numPr>
        <w:spacing w:line="276" w:lineRule="auto"/>
        <w:ind w:left="425" w:hanging="357"/>
      </w:pPr>
      <w:r w:rsidRPr="0042794F">
        <w:t xml:space="preserve">Федеральный </w:t>
      </w:r>
      <w:hyperlink r:id="rId40" w:history="1">
        <w:r w:rsidRPr="0042794F">
          <w:rPr>
            <w:rStyle w:val="af0"/>
            <w:color w:val="auto"/>
          </w:rPr>
          <w:t>стандарт</w:t>
        </w:r>
      </w:hyperlink>
      <w:r w:rsidRPr="0042794F">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1" w:history="1">
        <w:r w:rsidRPr="0042794F">
          <w:rPr>
            <w:rStyle w:val="af0"/>
            <w:color w:val="auto"/>
          </w:rPr>
          <w:t>СГС</w:t>
        </w:r>
      </w:hyperlink>
      <w:r w:rsidRPr="0042794F">
        <w:t xml:space="preserve"> "Резервы") ;</w:t>
      </w:r>
    </w:p>
    <w:p w:rsidR="00AA4DE4" w:rsidRPr="0042794F" w:rsidRDefault="00AA4DE4" w:rsidP="00F01885">
      <w:pPr>
        <w:pStyle w:val="af"/>
        <w:numPr>
          <w:ilvl w:val="0"/>
          <w:numId w:val="1"/>
        </w:numPr>
        <w:spacing w:line="276" w:lineRule="auto"/>
        <w:ind w:left="425" w:hanging="357"/>
      </w:pPr>
      <w:r w:rsidRPr="0042794F">
        <w:t xml:space="preserve">Федеральный </w:t>
      </w:r>
      <w:hyperlink r:id="rId42" w:history="1">
        <w:r w:rsidRPr="0042794F">
          <w:rPr>
            <w:rStyle w:val="af0"/>
            <w:color w:val="auto"/>
          </w:rPr>
          <w:t>стандарт</w:t>
        </w:r>
      </w:hyperlink>
      <w:r w:rsidRPr="0042794F">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3" w:history="1">
        <w:r w:rsidRPr="0042794F">
          <w:rPr>
            <w:rStyle w:val="af0"/>
            <w:color w:val="auto"/>
          </w:rPr>
          <w:t>СГС</w:t>
        </w:r>
      </w:hyperlink>
      <w:r w:rsidRPr="0042794F">
        <w:t xml:space="preserve"> "Долгосрочные договоры") ;</w:t>
      </w:r>
    </w:p>
    <w:p w:rsidR="00AA4DE4" w:rsidRPr="0042794F" w:rsidRDefault="00AA4DE4" w:rsidP="00F01885">
      <w:pPr>
        <w:pStyle w:val="af"/>
        <w:numPr>
          <w:ilvl w:val="0"/>
          <w:numId w:val="1"/>
        </w:numPr>
        <w:spacing w:line="276" w:lineRule="auto"/>
        <w:ind w:left="425" w:hanging="357"/>
      </w:pPr>
      <w:r w:rsidRPr="0042794F">
        <w:t xml:space="preserve">Федеральный </w:t>
      </w:r>
      <w:hyperlink r:id="rId44" w:history="1">
        <w:r w:rsidRPr="0042794F">
          <w:rPr>
            <w:rStyle w:val="af0"/>
            <w:color w:val="auto"/>
          </w:rPr>
          <w:t>стандарт</w:t>
        </w:r>
      </w:hyperlink>
      <w:r w:rsidRPr="0042794F">
        <w:t xml:space="preserve"> бухгалтерского учета для организаций государственного сектора "Запасы", утвержденный Приказом Минфина России от 07.12.2018 № 256н (далее - </w:t>
      </w:r>
      <w:hyperlink r:id="rId45" w:history="1">
        <w:r w:rsidRPr="0042794F">
          <w:rPr>
            <w:rStyle w:val="af0"/>
            <w:color w:val="auto"/>
          </w:rPr>
          <w:t>СГС</w:t>
        </w:r>
      </w:hyperlink>
      <w:r w:rsidRPr="0042794F">
        <w:t xml:space="preserve"> "Запасы") ;</w:t>
      </w:r>
    </w:p>
    <w:p w:rsidR="006129D0" w:rsidRPr="0042794F" w:rsidRDefault="006129D0" w:rsidP="00F01885">
      <w:pPr>
        <w:pStyle w:val="af"/>
        <w:numPr>
          <w:ilvl w:val="0"/>
          <w:numId w:val="1"/>
        </w:numPr>
        <w:spacing w:line="276" w:lineRule="auto"/>
        <w:ind w:left="426" w:hanging="357"/>
      </w:pPr>
      <w:r w:rsidRPr="0042794F">
        <w:t xml:space="preserve">Федеральный </w:t>
      </w:r>
      <w:hyperlink r:id="rId46" w:history="1">
        <w:r w:rsidRPr="0042794F">
          <w:rPr>
            <w:rStyle w:val="af0"/>
            <w:color w:val="auto"/>
          </w:rPr>
          <w:t>стандарт</w:t>
        </w:r>
      </w:hyperlink>
      <w:r w:rsidRPr="0042794F">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Pr="0042794F">
          <w:rPr>
            <w:rStyle w:val="af0"/>
            <w:color w:val="auto"/>
          </w:rPr>
          <w:t>СГС</w:t>
        </w:r>
      </w:hyperlink>
      <w:r w:rsidRPr="0042794F">
        <w:t xml:space="preserve"> "Нематериальные активы");</w:t>
      </w:r>
    </w:p>
    <w:p w:rsidR="006129D0" w:rsidRPr="0042794F" w:rsidRDefault="006129D0" w:rsidP="00F01885">
      <w:pPr>
        <w:pStyle w:val="af"/>
        <w:numPr>
          <w:ilvl w:val="0"/>
          <w:numId w:val="1"/>
        </w:numPr>
        <w:spacing w:line="276" w:lineRule="auto"/>
        <w:ind w:left="426" w:hanging="357"/>
      </w:pPr>
      <w:r w:rsidRPr="0042794F">
        <w:t xml:space="preserve">Федеральный </w:t>
      </w:r>
      <w:hyperlink r:id="rId48" w:history="1">
        <w:r w:rsidRPr="0042794F">
          <w:rPr>
            <w:rStyle w:val="af0"/>
            <w:color w:val="auto"/>
          </w:rPr>
          <w:t>стандарт</w:t>
        </w:r>
      </w:hyperlink>
      <w:r w:rsidRPr="0042794F">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Pr="0042794F">
          <w:rPr>
            <w:rStyle w:val="af0"/>
            <w:color w:val="auto"/>
          </w:rPr>
          <w:t>СГС</w:t>
        </w:r>
      </w:hyperlink>
      <w:r w:rsidRPr="0042794F">
        <w:t xml:space="preserve"> "Выплаты персоналу");</w:t>
      </w:r>
    </w:p>
    <w:p w:rsidR="006129D0" w:rsidRPr="0042794F" w:rsidRDefault="006129D0" w:rsidP="00F01885">
      <w:pPr>
        <w:pStyle w:val="af"/>
        <w:numPr>
          <w:ilvl w:val="0"/>
          <w:numId w:val="1"/>
        </w:numPr>
        <w:spacing w:line="276" w:lineRule="auto"/>
        <w:ind w:left="426" w:hanging="357"/>
      </w:pPr>
      <w:r w:rsidRPr="0042794F">
        <w:t xml:space="preserve">Федеральный </w:t>
      </w:r>
      <w:hyperlink r:id="rId50" w:history="1">
        <w:r w:rsidRPr="0042794F">
          <w:rPr>
            <w:rStyle w:val="af0"/>
            <w:color w:val="auto"/>
          </w:rPr>
          <w:t>стандарт</w:t>
        </w:r>
      </w:hyperlink>
      <w:r w:rsidRPr="0042794F">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42794F">
          <w:rPr>
            <w:rStyle w:val="af0"/>
            <w:color w:val="auto"/>
          </w:rPr>
          <w:t>СГС</w:t>
        </w:r>
      </w:hyperlink>
      <w:r w:rsidRPr="0042794F">
        <w:t xml:space="preserve"> "Финансовые инструменты");</w:t>
      </w:r>
    </w:p>
    <w:p w:rsidR="004A0AEC" w:rsidRPr="0042794F" w:rsidRDefault="004A0AEC" w:rsidP="00F01885">
      <w:pPr>
        <w:pStyle w:val="af"/>
        <w:numPr>
          <w:ilvl w:val="0"/>
          <w:numId w:val="1"/>
        </w:numPr>
        <w:spacing w:line="276" w:lineRule="auto"/>
        <w:ind w:left="426"/>
      </w:pPr>
      <w:r w:rsidRPr="0042794F">
        <w:t xml:space="preserve">Единый </w:t>
      </w:r>
      <w:hyperlink r:id="rId52" w:history="1">
        <w:r w:rsidRPr="0042794F">
          <w:rPr>
            <w:rStyle w:val="af0"/>
            <w:color w:val="auto"/>
          </w:rPr>
          <w:t>план</w:t>
        </w:r>
      </w:hyperlink>
      <w:r w:rsidRPr="0042794F">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42794F">
          <w:rPr>
            <w:rStyle w:val="af0"/>
            <w:color w:val="auto"/>
          </w:rPr>
          <w:t>план</w:t>
        </w:r>
      </w:hyperlink>
      <w:r w:rsidRPr="0042794F">
        <w:t xml:space="preserve"> счетов);</w:t>
      </w:r>
    </w:p>
    <w:p w:rsidR="004A0AEC" w:rsidRPr="0042794F" w:rsidRDefault="002D0C45" w:rsidP="00F01885">
      <w:pPr>
        <w:pStyle w:val="af"/>
        <w:numPr>
          <w:ilvl w:val="0"/>
          <w:numId w:val="1"/>
        </w:numPr>
        <w:spacing w:line="276" w:lineRule="auto"/>
        <w:ind w:left="426"/>
      </w:pPr>
      <w:hyperlink r:id="rId54" w:history="1">
        <w:r w:rsidR="004A0AEC" w:rsidRPr="0042794F">
          <w:rPr>
            <w:rStyle w:val="af0"/>
            <w:color w:val="auto"/>
          </w:rPr>
          <w:t>Инструкция</w:t>
        </w:r>
      </w:hyperlink>
      <w:r w:rsidR="004A0AEC" w:rsidRPr="0042794F">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4A0AEC" w:rsidRPr="0042794F">
          <w:rPr>
            <w:rStyle w:val="af0"/>
            <w:color w:val="auto"/>
          </w:rPr>
          <w:t>Инструкция</w:t>
        </w:r>
      </w:hyperlink>
      <w:r w:rsidR="004A0AEC" w:rsidRPr="0042794F">
        <w:t xml:space="preserve"> № 157н);</w:t>
      </w:r>
    </w:p>
    <w:p w:rsidR="004A0AEC" w:rsidRPr="0042794F" w:rsidRDefault="002D0C45" w:rsidP="00F01885">
      <w:pPr>
        <w:pStyle w:val="af"/>
        <w:numPr>
          <w:ilvl w:val="0"/>
          <w:numId w:val="1"/>
        </w:numPr>
        <w:spacing w:line="276" w:lineRule="auto"/>
        <w:ind w:left="426"/>
      </w:pPr>
      <w:hyperlink r:id="rId56" w:history="1">
        <w:r w:rsidR="004A0AEC" w:rsidRPr="0042794F">
          <w:rPr>
            <w:rStyle w:val="af0"/>
            <w:color w:val="auto"/>
          </w:rPr>
          <w:t>План</w:t>
        </w:r>
      </w:hyperlink>
      <w:r w:rsidR="004A0AEC" w:rsidRPr="0042794F">
        <w:t xml:space="preserve"> счетов бюджетного учета, утвержденный Приказом Минфина России от 06.12.2010 № 162н (далее - </w:t>
      </w:r>
      <w:hyperlink r:id="rId57" w:history="1">
        <w:r w:rsidR="004A0AEC" w:rsidRPr="0042794F">
          <w:rPr>
            <w:rStyle w:val="af0"/>
            <w:color w:val="auto"/>
          </w:rPr>
          <w:t>План</w:t>
        </w:r>
      </w:hyperlink>
      <w:r w:rsidR="004A0AEC" w:rsidRPr="0042794F">
        <w:t xml:space="preserve"> счетов бюджетного учета);</w:t>
      </w:r>
    </w:p>
    <w:p w:rsidR="004A0AEC" w:rsidRPr="0042794F" w:rsidRDefault="002D0C45" w:rsidP="00F01885">
      <w:pPr>
        <w:pStyle w:val="af"/>
        <w:numPr>
          <w:ilvl w:val="0"/>
          <w:numId w:val="1"/>
        </w:numPr>
        <w:spacing w:line="276" w:lineRule="auto"/>
        <w:ind w:left="426"/>
      </w:pPr>
      <w:hyperlink r:id="rId58" w:history="1">
        <w:r w:rsidR="004A0AEC" w:rsidRPr="0042794F">
          <w:rPr>
            <w:rStyle w:val="af0"/>
            <w:color w:val="auto"/>
          </w:rPr>
          <w:t>Инструкция</w:t>
        </w:r>
      </w:hyperlink>
      <w:r w:rsidR="004A0AEC" w:rsidRPr="0042794F">
        <w:t xml:space="preserve"> по применению Плана счетов бюджетного учета, утвержденная Приказом Минфина России от 06.12.2010 № 162н (далее - </w:t>
      </w:r>
      <w:hyperlink r:id="rId59" w:history="1">
        <w:r w:rsidR="004A0AEC" w:rsidRPr="0042794F">
          <w:rPr>
            <w:rStyle w:val="af0"/>
            <w:color w:val="auto"/>
          </w:rPr>
          <w:t>Инструкция</w:t>
        </w:r>
      </w:hyperlink>
      <w:r w:rsidR="004A0AEC" w:rsidRPr="0042794F">
        <w:t xml:space="preserve"> № 162н);</w:t>
      </w:r>
    </w:p>
    <w:p w:rsidR="004A0AEC" w:rsidRPr="0042794F" w:rsidRDefault="002D0C45" w:rsidP="00F01885">
      <w:pPr>
        <w:pStyle w:val="af"/>
        <w:numPr>
          <w:ilvl w:val="0"/>
          <w:numId w:val="1"/>
        </w:numPr>
        <w:spacing w:line="276" w:lineRule="auto"/>
        <w:ind w:left="426"/>
      </w:pPr>
      <w:hyperlink r:id="rId60" w:history="1">
        <w:r w:rsidR="004A0AEC" w:rsidRPr="0042794F">
          <w:rPr>
            <w:rStyle w:val="af0"/>
            <w:color w:val="auto"/>
          </w:rPr>
          <w:t>Приказ</w:t>
        </w:r>
      </w:hyperlink>
      <w:r w:rsidR="004A0AEC" w:rsidRPr="0042794F">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4A0AEC" w:rsidRPr="0042794F">
        <w:lastRenderedPageBreak/>
        <w:t xml:space="preserve">государственными (муниципальными) учреждениями, и Методических указаний по их применению" (далее - </w:t>
      </w:r>
      <w:hyperlink r:id="rId61" w:history="1">
        <w:r w:rsidR="004A0AEC" w:rsidRPr="0042794F">
          <w:rPr>
            <w:rStyle w:val="af0"/>
            <w:color w:val="auto"/>
          </w:rPr>
          <w:t>Приказ</w:t>
        </w:r>
      </w:hyperlink>
      <w:r w:rsidR="004A0AEC" w:rsidRPr="0042794F">
        <w:t xml:space="preserve"> Минфина России № 52н);</w:t>
      </w:r>
    </w:p>
    <w:p w:rsidR="004A0AEC" w:rsidRPr="0042794F" w:rsidRDefault="004A0AEC" w:rsidP="00F01885">
      <w:pPr>
        <w:pStyle w:val="af"/>
        <w:numPr>
          <w:ilvl w:val="0"/>
          <w:numId w:val="1"/>
        </w:numPr>
        <w:spacing w:line="276" w:lineRule="auto"/>
        <w:ind w:left="426"/>
      </w:pPr>
      <w:r w:rsidRPr="0042794F">
        <w:t xml:space="preserve">Методические </w:t>
      </w:r>
      <w:hyperlink r:id="rId62" w:history="1">
        <w:r w:rsidRPr="0042794F">
          <w:rPr>
            <w:rStyle w:val="af0"/>
            <w:color w:val="auto"/>
          </w:rPr>
          <w:t>указания</w:t>
        </w:r>
      </w:hyperlink>
      <w:r w:rsidRPr="0042794F">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Pr="0042794F">
          <w:rPr>
            <w:rStyle w:val="af0"/>
            <w:color w:val="auto"/>
          </w:rPr>
          <w:t>указания</w:t>
        </w:r>
      </w:hyperlink>
      <w:r w:rsidRPr="0042794F">
        <w:t xml:space="preserve"> № 52н);</w:t>
      </w:r>
    </w:p>
    <w:p w:rsidR="004A0AEC" w:rsidRPr="0042794F" w:rsidRDefault="002D0C45" w:rsidP="00F01885">
      <w:pPr>
        <w:pStyle w:val="af"/>
        <w:numPr>
          <w:ilvl w:val="0"/>
          <w:numId w:val="1"/>
        </w:numPr>
        <w:spacing w:line="276" w:lineRule="auto"/>
        <w:ind w:left="426"/>
      </w:pPr>
      <w:hyperlink r:id="rId64" w:history="1">
        <w:r w:rsidR="004A0AEC" w:rsidRPr="0042794F">
          <w:rPr>
            <w:rStyle w:val="af0"/>
            <w:color w:val="auto"/>
          </w:rPr>
          <w:t>Указание</w:t>
        </w:r>
      </w:hyperlink>
      <w:r w:rsidR="004A0AEC" w:rsidRPr="0042794F">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4A0AEC" w:rsidRPr="0042794F">
          <w:rPr>
            <w:rStyle w:val="af0"/>
            <w:color w:val="auto"/>
          </w:rPr>
          <w:t>Указание</w:t>
        </w:r>
      </w:hyperlink>
      <w:r w:rsidR="004A0AEC" w:rsidRPr="0042794F">
        <w:t xml:space="preserve"> № 3210-У);</w:t>
      </w:r>
    </w:p>
    <w:p w:rsidR="00BA58C6" w:rsidRPr="0042794F" w:rsidRDefault="002D0C45" w:rsidP="00F01885">
      <w:pPr>
        <w:pStyle w:val="af"/>
        <w:numPr>
          <w:ilvl w:val="0"/>
          <w:numId w:val="1"/>
        </w:numPr>
        <w:spacing w:line="276" w:lineRule="auto"/>
        <w:ind w:left="426" w:hanging="357"/>
      </w:pPr>
      <w:hyperlink r:id="rId66" w:history="1">
        <w:r w:rsidR="00BA58C6" w:rsidRPr="0042794F">
          <w:rPr>
            <w:rStyle w:val="af0"/>
            <w:color w:val="auto"/>
          </w:rPr>
          <w:t>Указание</w:t>
        </w:r>
      </w:hyperlink>
      <w:r w:rsidR="00BA58C6" w:rsidRPr="0042794F">
        <w:t xml:space="preserve"> Банка России от 09.12.2019 № 5348-У "О правилах наличных расчетов" (далее - </w:t>
      </w:r>
      <w:hyperlink r:id="rId67" w:history="1">
        <w:r w:rsidR="00BA58C6" w:rsidRPr="0042794F">
          <w:rPr>
            <w:rStyle w:val="af0"/>
            <w:color w:val="auto"/>
          </w:rPr>
          <w:t>Указание</w:t>
        </w:r>
      </w:hyperlink>
      <w:r w:rsidR="00BA58C6" w:rsidRPr="0042794F">
        <w:t xml:space="preserve"> № 5348-У);</w:t>
      </w:r>
    </w:p>
    <w:p w:rsidR="004A0AEC" w:rsidRPr="0042794F" w:rsidRDefault="004A0AEC" w:rsidP="00F01885">
      <w:pPr>
        <w:pStyle w:val="af"/>
        <w:numPr>
          <w:ilvl w:val="0"/>
          <w:numId w:val="1"/>
        </w:numPr>
        <w:spacing w:line="276" w:lineRule="auto"/>
        <w:ind w:left="426"/>
      </w:pPr>
      <w:r w:rsidRPr="0042794F">
        <w:t xml:space="preserve">Методические </w:t>
      </w:r>
      <w:hyperlink r:id="rId68" w:history="1">
        <w:r w:rsidRPr="0042794F">
          <w:rPr>
            <w:rStyle w:val="af0"/>
            <w:color w:val="auto"/>
          </w:rPr>
          <w:t>указания</w:t>
        </w:r>
      </w:hyperlink>
      <w:r w:rsidRPr="0042794F">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Pr="0042794F">
          <w:rPr>
            <w:rStyle w:val="af0"/>
            <w:color w:val="auto"/>
          </w:rPr>
          <w:t>указания</w:t>
        </w:r>
      </w:hyperlink>
      <w:r w:rsidRPr="0042794F">
        <w:t xml:space="preserve"> № 49);</w:t>
      </w:r>
    </w:p>
    <w:p w:rsidR="004A0AEC" w:rsidRPr="0042794F" w:rsidRDefault="004A0AEC" w:rsidP="00F01885">
      <w:pPr>
        <w:pStyle w:val="af"/>
        <w:numPr>
          <w:ilvl w:val="0"/>
          <w:numId w:val="1"/>
        </w:numPr>
        <w:spacing w:line="276" w:lineRule="auto"/>
        <w:ind w:left="426"/>
      </w:pPr>
      <w:r w:rsidRPr="0042794F">
        <w:t xml:space="preserve">Методические </w:t>
      </w:r>
      <w:hyperlink r:id="rId70" w:history="1">
        <w:r w:rsidRPr="0042794F">
          <w:rPr>
            <w:rStyle w:val="af0"/>
            <w:color w:val="auto"/>
          </w:rPr>
          <w:t>рекомендации</w:t>
        </w:r>
      </w:hyperlink>
      <w:r w:rsidRPr="0042794F">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Pr="0042794F">
          <w:rPr>
            <w:rStyle w:val="af0"/>
            <w:color w:val="auto"/>
          </w:rPr>
          <w:t>рекомендации</w:t>
        </w:r>
      </w:hyperlink>
      <w:r w:rsidRPr="0042794F">
        <w:t xml:space="preserve"> № АМ-23-р);</w:t>
      </w:r>
    </w:p>
    <w:p w:rsidR="004A0AEC" w:rsidRPr="0042794F" w:rsidRDefault="002D0C45" w:rsidP="00F01885">
      <w:pPr>
        <w:pStyle w:val="af"/>
        <w:numPr>
          <w:ilvl w:val="0"/>
          <w:numId w:val="1"/>
        </w:numPr>
        <w:spacing w:line="276" w:lineRule="auto"/>
        <w:ind w:left="426"/>
      </w:pPr>
      <w:hyperlink r:id="rId72" w:history="1">
        <w:r w:rsidR="004A0AEC" w:rsidRPr="0042794F">
          <w:rPr>
            <w:rStyle w:val="af0"/>
            <w:color w:val="auto"/>
          </w:rPr>
          <w:t>Инструкция</w:t>
        </w:r>
      </w:hyperlink>
      <w:r w:rsidR="004A0AEC" w:rsidRPr="0042794F">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004A0AEC" w:rsidRPr="0042794F">
          <w:rPr>
            <w:rStyle w:val="af0"/>
            <w:color w:val="auto"/>
          </w:rPr>
          <w:t>Инструкция</w:t>
        </w:r>
      </w:hyperlink>
      <w:r w:rsidR="004A0AEC" w:rsidRPr="0042794F">
        <w:t xml:space="preserve"> № 191н);</w:t>
      </w:r>
    </w:p>
    <w:p w:rsidR="00696C3D" w:rsidRPr="0042794F" w:rsidRDefault="002D0C45" w:rsidP="00F01885">
      <w:pPr>
        <w:pStyle w:val="af"/>
        <w:numPr>
          <w:ilvl w:val="0"/>
          <w:numId w:val="1"/>
        </w:numPr>
        <w:spacing w:line="276" w:lineRule="auto"/>
        <w:ind w:left="425" w:hanging="357"/>
      </w:pPr>
      <w:hyperlink r:id="rId74" w:history="1">
        <w:r w:rsidR="00696C3D" w:rsidRPr="0042794F">
          <w:rPr>
            <w:rStyle w:val="af0"/>
            <w:color w:val="auto"/>
          </w:rPr>
          <w:t>Порядок</w:t>
        </w:r>
      </w:hyperlink>
      <w:r w:rsidR="00696C3D" w:rsidRPr="0042794F">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5" w:history="1">
        <w:r w:rsidR="00696C3D" w:rsidRPr="0042794F">
          <w:rPr>
            <w:rStyle w:val="af0"/>
            <w:color w:val="auto"/>
          </w:rPr>
          <w:t>Порядок</w:t>
        </w:r>
      </w:hyperlink>
      <w:r w:rsidR="00696C3D" w:rsidRPr="0042794F">
        <w:t xml:space="preserve"> № 85н);</w:t>
      </w:r>
    </w:p>
    <w:p w:rsidR="004A0AEC" w:rsidRPr="0042794F" w:rsidRDefault="002D0C45" w:rsidP="00F01885">
      <w:pPr>
        <w:pStyle w:val="af"/>
        <w:numPr>
          <w:ilvl w:val="0"/>
          <w:numId w:val="1"/>
        </w:numPr>
        <w:spacing w:line="276" w:lineRule="auto"/>
        <w:ind w:left="426"/>
      </w:pPr>
      <w:hyperlink r:id="rId76" w:history="1">
        <w:r w:rsidR="004A0AEC" w:rsidRPr="0042794F">
          <w:rPr>
            <w:rStyle w:val="af0"/>
            <w:color w:val="auto"/>
          </w:rPr>
          <w:t>Порядок</w:t>
        </w:r>
      </w:hyperlink>
      <w:r w:rsidR="004A0AEC" w:rsidRPr="0042794F">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004A0AEC" w:rsidRPr="0042794F">
          <w:rPr>
            <w:rStyle w:val="af0"/>
            <w:color w:val="auto"/>
          </w:rPr>
          <w:t>Порядок</w:t>
        </w:r>
      </w:hyperlink>
      <w:r w:rsidR="004A0AEC" w:rsidRPr="0042794F">
        <w:t xml:space="preserve"> применения КОСГУ, </w:t>
      </w:r>
      <w:hyperlink r:id="rId78" w:history="1">
        <w:r w:rsidR="004A0AEC" w:rsidRPr="0042794F">
          <w:rPr>
            <w:rStyle w:val="af0"/>
            <w:color w:val="auto"/>
          </w:rPr>
          <w:t>Порядок</w:t>
        </w:r>
      </w:hyperlink>
      <w:r w:rsidR="004A0AEC" w:rsidRPr="0042794F">
        <w:t xml:space="preserve"> № 209н).</w:t>
      </w:r>
    </w:p>
    <w:p w:rsidR="00B40C22" w:rsidRPr="0042794F" w:rsidRDefault="00B40C22" w:rsidP="00F01885">
      <w:pPr>
        <w:pStyle w:val="af"/>
        <w:numPr>
          <w:ilvl w:val="0"/>
          <w:numId w:val="1"/>
        </w:numPr>
        <w:spacing w:line="276" w:lineRule="auto"/>
        <w:ind w:left="426" w:hanging="426"/>
      </w:pPr>
      <w:r w:rsidRPr="0042794F">
        <w:t>Методическими рекомендациями, письмами и пояснениями Министерства финансов РФ и Министерства финансов Алтайского края</w:t>
      </w:r>
      <w:r w:rsidR="00FA52E6" w:rsidRPr="0042794F">
        <w:t xml:space="preserve"> в части урегулирования вопросов по ведению бухгалтерского учета,</w:t>
      </w:r>
    </w:p>
    <w:p w:rsidR="00FA52E6" w:rsidRPr="0042794F" w:rsidRDefault="00FA52E6" w:rsidP="00F01885">
      <w:pPr>
        <w:pStyle w:val="af"/>
        <w:numPr>
          <w:ilvl w:val="0"/>
          <w:numId w:val="1"/>
        </w:numPr>
        <w:spacing w:line="276" w:lineRule="auto"/>
        <w:ind w:left="426" w:hanging="426"/>
      </w:pPr>
      <w:r w:rsidRPr="0042794F">
        <w:t>Муниципальные нормативные акты, устанавливающие отдельные правила учета и составления отчетности.</w:t>
      </w:r>
    </w:p>
    <w:p w:rsidR="00786878" w:rsidRDefault="00786878" w:rsidP="00013988">
      <w:pPr>
        <w:autoSpaceDE w:val="0"/>
        <w:autoSpaceDN w:val="0"/>
        <w:adjustRightInd w:val="0"/>
        <w:spacing w:after="0"/>
        <w:ind w:left="68" w:firstLine="0"/>
      </w:pPr>
      <w:r>
        <w:t>Изменений направлений деятельности субъектов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или которые были прекращены им в отчетном году, не было.</w:t>
      </w:r>
    </w:p>
    <w:p w:rsidR="00DE23EC" w:rsidRPr="00473149" w:rsidRDefault="00DE23EC" w:rsidP="00013988">
      <w:pPr>
        <w:autoSpaceDE w:val="0"/>
        <w:autoSpaceDN w:val="0"/>
        <w:adjustRightInd w:val="0"/>
        <w:spacing w:after="0"/>
        <w:ind w:left="68" w:firstLine="0"/>
      </w:pPr>
      <w:r w:rsidRPr="00473149">
        <w:t>Объекты бухгалтерского учета, стоимость которых нельзя оценить и признать с учетом положений СГС «Концептуальные основы бухгалтерского учета и отчетности организаций государственного сектора» отсутствуют (п. 49 указанного СГС);</w:t>
      </w:r>
    </w:p>
    <w:p w:rsidR="009B6C56" w:rsidRPr="00473149" w:rsidRDefault="009B6C56" w:rsidP="00013988">
      <w:pPr>
        <w:autoSpaceDE w:val="0"/>
        <w:autoSpaceDN w:val="0"/>
        <w:adjustRightInd w:val="0"/>
        <w:spacing w:after="0"/>
        <w:ind w:firstLine="0"/>
      </w:pPr>
      <w:r w:rsidRPr="00473149">
        <w:lastRenderedPageBreak/>
        <w:t>Комиссиями по инвентаризации не выявлены признаки обесценения объектов нефинансовых активов, о чем указано в актах по инвентариз</w:t>
      </w:r>
      <w:r w:rsidR="00BF0D39" w:rsidRPr="00473149">
        <w:t>ации (п. 31-34 СГС «Обесценение активов»)</w:t>
      </w:r>
      <w:r w:rsidR="00BF2210">
        <w:t>;</w:t>
      </w:r>
    </w:p>
    <w:p w:rsidR="00BF2210" w:rsidRPr="00441E2D" w:rsidRDefault="0082301B" w:rsidP="00013988">
      <w:pPr>
        <w:spacing w:after="0"/>
        <w:ind w:firstLine="0"/>
        <w:rPr>
          <w:b/>
          <w:u w:val="single"/>
        </w:rPr>
      </w:pPr>
      <w:r w:rsidRPr="00BF2210">
        <w:t>В отчетности за 20</w:t>
      </w:r>
      <w:r w:rsidR="00B34BC6" w:rsidRPr="00BF2210">
        <w:t>2</w:t>
      </w:r>
      <w:r w:rsidR="006F10D9">
        <w:t>2</w:t>
      </w:r>
      <w:r w:rsidRPr="00BF2210">
        <w:t xml:space="preserve"> год изменени</w:t>
      </w:r>
      <w:r w:rsidR="00293F55" w:rsidRPr="00BF2210">
        <w:t>я</w:t>
      </w:r>
      <w:r w:rsidRPr="00BF2210">
        <w:t xml:space="preserve"> остатков валюты баланса </w:t>
      </w:r>
      <w:r w:rsidR="006F10D9">
        <w:t>нет</w:t>
      </w:r>
      <w:r w:rsidR="00293F55" w:rsidRPr="00BF2210">
        <w:t xml:space="preserve">. </w:t>
      </w:r>
    </w:p>
    <w:p w:rsidR="0036401F" w:rsidRPr="00473149" w:rsidRDefault="00DB7E6B" w:rsidP="00013988">
      <w:pPr>
        <w:autoSpaceDE w:val="0"/>
        <w:autoSpaceDN w:val="0"/>
        <w:adjustRightInd w:val="0"/>
        <w:spacing w:after="0"/>
        <w:ind w:firstLine="0"/>
      </w:pPr>
      <w:r w:rsidRPr="00473149">
        <w:t>Инвентаризация имущества и обязательств (в т. ч. числящихся на забалансовых счетах), а также финансовых результатов (в т. ч. расходов будущих периодов) в целях составления годовой бюджетной отчетности проведена постоянно действующ</w:t>
      </w:r>
      <w:r w:rsidR="00EB4D99">
        <w:t>ими</w:t>
      </w:r>
      <w:r w:rsidRPr="00473149">
        <w:t xml:space="preserve"> инвентаризационн</w:t>
      </w:r>
      <w:r w:rsidR="00EB4D99">
        <w:t>ыми</w:t>
      </w:r>
      <w:r w:rsidRPr="00473149">
        <w:t xml:space="preserve"> комисси</w:t>
      </w:r>
      <w:r w:rsidR="00EB4D99">
        <w:t>ями</w:t>
      </w:r>
      <w:r w:rsidR="005F685E" w:rsidRPr="00473149">
        <w:t>, согласно Порядк</w:t>
      </w:r>
      <w:r w:rsidR="0005218B">
        <w:t>ам</w:t>
      </w:r>
      <w:r w:rsidR="005F685E" w:rsidRPr="00473149">
        <w:t xml:space="preserve"> проведения инвентаризации активов и обязательств, утвержденн</w:t>
      </w:r>
      <w:r w:rsidR="00C0468F">
        <w:t>ых</w:t>
      </w:r>
      <w:r w:rsidR="00767865" w:rsidRPr="00473149">
        <w:t xml:space="preserve"> в каждом субъекте отчетности;</w:t>
      </w:r>
    </w:p>
    <w:p w:rsidR="00767865" w:rsidRPr="00473149" w:rsidRDefault="00A20199" w:rsidP="00013988">
      <w:pPr>
        <w:autoSpaceDE w:val="0"/>
        <w:autoSpaceDN w:val="0"/>
        <w:adjustRightInd w:val="0"/>
        <w:spacing w:after="0"/>
        <w:ind w:firstLine="0"/>
      </w:pPr>
      <w:r w:rsidRPr="00473149">
        <w:t xml:space="preserve">Объектов незавершенного строительства на балансе района </w:t>
      </w:r>
      <w:r w:rsidR="00AD137E">
        <w:t xml:space="preserve">на начало года и конец года </w:t>
      </w:r>
      <w:r w:rsidRPr="00473149">
        <w:t>нет. В 20</w:t>
      </w:r>
      <w:r w:rsidR="00F63D81">
        <w:t>2</w:t>
      </w:r>
      <w:r w:rsidR="006F10D9">
        <w:t>2</w:t>
      </w:r>
      <w:r w:rsidRPr="00473149">
        <w:t xml:space="preserve"> году </w:t>
      </w:r>
      <w:r w:rsidRPr="00FC7DF0">
        <w:t xml:space="preserve">вложений в объекты недвижимого имущества (через счет 010611000) </w:t>
      </w:r>
      <w:r w:rsidR="00256514">
        <w:t>нет</w:t>
      </w:r>
      <w:r w:rsidRPr="00FC7DF0">
        <w:t>.</w:t>
      </w:r>
    </w:p>
    <w:p w:rsidR="002F286E" w:rsidRDefault="002F286E" w:rsidP="00013988">
      <w:pPr>
        <w:autoSpaceDE w:val="0"/>
        <w:autoSpaceDN w:val="0"/>
        <w:adjustRightInd w:val="0"/>
        <w:spacing w:after="0"/>
        <w:ind w:firstLine="540"/>
        <w:rPr>
          <w:rFonts w:eastAsia="Calibri"/>
          <w:lang w:eastAsia="ru-RU"/>
        </w:rPr>
      </w:pPr>
      <w:r>
        <w:t>К с</w:t>
      </w:r>
      <w:r w:rsidR="000E2180" w:rsidRPr="00473149">
        <w:t>обыти</w:t>
      </w:r>
      <w:r>
        <w:t>ям</w:t>
      </w:r>
      <w:r w:rsidR="000E2180" w:rsidRPr="00473149">
        <w:t xml:space="preserve"> после отчетной даты</w:t>
      </w:r>
      <w:r w:rsidR="00C52491" w:rsidRPr="00473149">
        <w:t xml:space="preserve">, </w:t>
      </w:r>
      <w:r w:rsidR="000E2180" w:rsidRPr="00473149">
        <w:t>которы</w:t>
      </w:r>
      <w:r w:rsidR="00C52491" w:rsidRPr="00473149">
        <w:t>е бы</w:t>
      </w:r>
      <w:r w:rsidR="000E2180" w:rsidRPr="00473149">
        <w:t xml:space="preserve"> оказал</w:t>
      </w:r>
      <w:r w:rsidR="00C52491" w:rsidRPr="00473149">
        <w:t>и</w:t>
      </w:r>
      <w:r w:rsidR="000E2180" w:rsidRPr="00473149">
        <w:t xml:space="preserve"> или мо</w:t>
      </w:r>
      <w:r w:rsidR="00C52491" w:rsidRPr="00473149">
        <w:t>гли</w:t>
      </w:r>
      <w:r w:rsidR="000E2180" w:rsidRPr="00473149">
        <w:t xml:space="preserve"> оказать влияние на финансовое состояние, движение денежных средств или результаты деятельности учреждения в период между отчетной датой и датой подписания отчетности за отчетный год</w:t>
      </w:r>
      <w:r>
        <w:t xml:space="preserve">, </w:t>
      </w:r>
      <w:r>
        <w:rPr>
          <w:rFonts w:eastAsia="Calibri"/>
          <w:lang w:eastAsia="ru-RU"/>
        </w:rPr>
        <w:t xml:space="preserve">в соответствии с </w:t>
      </w:r>
      <w:hyperlink r:id="rId79" w:history="1">
        <w:r w:rsidRPr="002F286E">
          <w:rPr>
            <w:rFonts w:eastAsia="Calibri"/>
            <w:lang w:eastAsia="ru-RU"/>
          </w:rPr>
          <w:t>СГС</w:t>
        </w:r>
      </w:hyperlink>
      <w:r>
        <w:rPr>
          <w:rFonts w:eastAsia="Calibri"/>
          <w:lang w:eastAsia="ru-RU"/>
        </w:rPr>
        <w:t xml:space="preserve"> "События после отчетной даты" относится изменение после отчетной даты кадастровых оценок нефинансовых активов.</w:t>
      </w:r>
    </w:p>
    <w:p w:rsidR="002F286E" w:rsidRDefault="002F286E" w:rsidP="00013988">
      <w:pPr>
        <w:autoSpaceDE w:val="0"/>
        <w:autoSpaceDN w:val="0"/>
        <w:adjustRightInd w:val="0"/>
        <w:spacing w:after="0"/>
        <w:ind w:firstLine="0"/>
        <w:rPr>
          <w:rFonts w:eastAsia="Calibri"/>
          <w:sz w:val="24"/>
          <w:szCs w:val="24"/>
          <w:lang w:eastAsia="ru-RU"/>
        </w:rPr>
      </w:pPr>
      <w:r>
        <w:rPr>
          <w:rFonts w:eastAsia="Calibri"/>
          <w:lang w:eastAsia="ru-RU"/>
        </w:rPr>
        <w:t>Кадастров</w:t>
      </w:r>
      <w:r w:rsidR="00DF4921">
        <w:rPr>
          <w:rFonts w:eastAsia="Calibri"/>
          <w:lang w:eastAsia="ru-RU"/>
        </w:rPr>
        <w:t xml:space="preserve">ая </w:t>
      </w:r>
      <w:r>
        <w:rPr>
          <w:rFonts w:eastAsia="Calibri"/>
          <w:lang w:eastAsia="ru-RU"/>
        </w:rPr>
        <w:t>стоимость ранее принят</w:t>
      </w:r>
      <w:r w:rsidR="00DF4921">
        <w:rPr>
          <w:rFonts w:eastAsia="Calibri"/>
          <w:lang w:eastAsia="ru-RU"/>
        </w:rPr>
        <w:t>ых</w:t>
      </w:r>
      <w:r>
        <w:rPr>
          <w:rFonts w:eastAsia="Calibri"/>
          <w:lang w:eastAsia="ru-RU"/>
        </w:rPr>
        <w:t xml:space="preserve"> к учету земельн</w:t>
      </w:r>
      <w:r w:rsidR="00175EDA">
        <w:rPr>
          <w:rFonts w:eastAsia="Calibri"/>
          <w:lang w:eastAsia="ru-RU"/>
        </w:rPr>
        <w:t>ых</w:t>
      </w:r>
      <w:r>
        <w:rPr>
          <w:rFonts w:eastAsia="Calibri"/>
          <w:lang w:eastAsia="ru-RU"/>
        </w:rPr>
        <w:t xml:space="preserve"> участк</w:t>
      </w:r>
      <w:r w:rsidR="00175EDA">
        <w:rPr>
          <w:rFonts w:eastAsia="Calibri"/>
          <w:lang w:eastAsia="ru-RU"/>
        </w:rPr>
        <w:t>ов</w:t>
      </w:r>
      <w:r>
        <w:rPr>
          <w:rFonts w:eastAsia="Calibri"/>
          <w:lang w:eastAsia="ru-RU"/>
        </w:rPr>
        <w:t xml:space="preserve"> измени</w:t>
      </w:r>
      <w:r w:rsidR="00175EDA">
        <w:rPr>
          <w:rFonts w:eastAsia="Calibri"/>
          <w:lang w:eastAsia="ru-RU"/>
        </w:rPr>
        <w:t>лась</w:t>
      </w:r>
      <w:r>
        <w:rPr>
          <w:rFonts w:eastAsia="Calibri"/>
          <w:lang w:eastAsia="ru-RU"/>
        </w:rPr>
        <w:t xml:space="preserve"> в результате проведения государственной кадастровой переоценки </w:t>
      </w:r>
      <w:r w:rsidR="00175EDA">
        <w:rPr>
          <w:rFonts w:eastAsia="Calibri"/>
          <w:lang w:eastAsia="ru-RU"/>
        </w:rPr>
        <w:t>и</w:t>
      </w:r>
      <w:r>
        <w:rPr>
          <w:rFonts w:eastAsia="Calibri"/>
          <w:lang w:eastAsia="ru-RU"/>
        </w:rPr>
        <w:t xml:space="preserve"> внесения изменений в госкадастр земельных </w:t>
      </w:r>
      <w:r w:rsidRPr="00175EDA">
        <w:rPr>
          <w:rFonts w:eastAsia="Calibri"/>
          <w:lang w:eastAsia="ru-RU"/>
        </w:rPr>
        <w:t>участков</w:t>
      </w:r>
      <w:r w:rsidR="00175EDA">
        <w:rPr>
          <w:rFonts w:eastAsia="Calibri"/>
          <w:lang w:eastAsia="ru-RU"/>
        </w:rPr>
        <w:t xml:space="preserve"> на основании приказа Управления имущественных отношений Алтайского края от 24 октября 2022 года №165 «</w:t>
      </w:r>
      <w:r w:rsidR="00175EDA">
        <w:rPr>
          <w:rFonts w:eastAsia="Calibri"/>
          <w:sz w:val="24"/>
          <w:szCs w:val="24"/>
          <w:lang w:eastAsia="ru-RU"/>
        </w:rPr>
        <w:t>ОБ</w:t>
      </w:r>
      <w:r w:rsidR="00175EDA">
        <w:rPr>
          <w:rFonts w:eastAsia="Calibri"/>
          <w:lang w:eastAsia="ru-RU"/>
        </w:rPr>
        <w:t xml:space="preserve">  </w:t>
      </w:r>
      <w:r w:rsidR="00175EDA">
        <w:rPr>
          <w:rFonts w:eastAsia="Calibri"/>
          <w:sz w:val="24"/>
          <w:szCs w:val="24"/>
          <w:lang w:eastAsia="ru-RU"/>
        </w:rPr>
        <w:t>УТВЕРЖДЕНИИ РЕЗУЛЬТАТОВ ОПРЕДЕЛЕНИЯ КАДАСТРОВОЙ СТОИМОСТИ ЗЕМЕЛЬНЫХ УЧАСТКОВ, УЧТЕННЫХ В ЕДИНОМ ГОСУДАРСТВЕННОМ РЕЕСТРЕ НЕДВИЖИМОСТИ НА ТЕРРИТОРИИ АЛТАЙСКОГО КРАЯ</w:t>
      </w:r>
      <w:r w:rsidR="00DF4921">
        <w:rPr>
          <w:rFonts w:eastAsia="Calibri"/>
          <w:sz w:val="24"/>
          <w:szCs w:val="24"/>
          <w:lang w:eastAsia="ru-RU"/>
        </w:rPr>
        <w:t xml:space="preserve">. </w:t>
      </w:r>
    </w:p>
    <w:p w:rsidR="002F286E" w:rsidRDefault="002F286E" w:rsidP="00013988">
      <w:pPr>
        <w:autoSpaceDE w:val="0"/>
        <w:autoSpaceDN w:val="0"/>
        <w:adjustRightInd w:val="0"/>
        <w:spacing w:after="0"/>
        <w:ind w:firstLine="0"/>
        <w:rPr>
          <w:rFonts w:eastAsia="Calibri"/>
          <w:lang w:eastAsia="ru-RU"/>
        </w:rPr>
      </w:pPr>
      <w:r>
        <w:rPr>
          <w:rFonts w:eastAsia="Calibri"/>
          <w:lang w:eastAsia="ru-RU"/>
        </w:rPr>
        <w:t>Данное изменение произошло в период с отчетной даты до даты утверждения отчетности, как существенное событие после отчетной даты</w:t>
      </w:r>
      <w:r w:rsidR="00DF4921">
        <w:rPr>
          <w:rFonts w:eastAsia="Calibri"/>
          <w:lang w:eastAsia="ru-RU"/>
        </w:rPr>
        <w:t>,</w:t>
      </w:r>
      <w:r>
        <w:rPr>
          <w:rFonts w:eastAsia="Calibri"/>
          <w:lang w:eastAsia="ru-RU"/>
        </w:rPr>
        <w:t xml:space="preserve"> изменение </w:t>
      </w:r>
      <w:r w:rsidR="00DF4921">
        <w:rPr>
          <w:rFonts w:eastAsia="Calibri"/>
          <w:lang w:eastAsia="ru-RU"/>
        </w:rPr>
        <w:t>было отражено</w:t>
      </w:r>
      <w:r>
        <w:rPr>
          <w:rFonts w:eastAsia="Calibri"/>
          <w:lang w:eastAsia="ru-RU"/>
        </w:rPr>
        <w:t xml:space="preserve"> последним днем отчетного периода до отражения бухгалтерских записей по завершении финансового года</w:t>
      </w:r>
      <w:r w:rsidR="00DF4921">
        <w:rPr>
          <w:rFonts w:eastAsia="Calibri"/>
          <w:lang w:eastAsia="ru-RU"/>
        </w:rPr>
        <w:t xml:space="preserve">, на основании </w:t>
      </w:r>
      <w:hyperlink r:id="rId80" w:history="1">
        <w:r w:rsidRPr="00DF4921">
          <w:rPr>
            <w:rFonts w:eastAsia="Calibri"/>
            <w:lang w:eastAsia="ru-RU"/>
          </w:rPr>
          <w:t>выпис</w:t>
        </w:r>
        <w:r w:rsidR="00DF4921" w:rsidRPr="00DF4921">
          <w:rPr>
            <w:rFonts w:eastAsia="Calibri"/>
            <w:lang w:eastAsia="ru-RU"/>
          </w:rPr>
          <w:t>ок</w:t>
        </w:r>
      </w:hyperlink>
      <w:r w:rsidRPr="00DF4921">
        <w:rPr>
          <w:rFonts w:eastAsia="Calibri"/>
          <w:lang w:eastAsia="ru-RU"/>
        </w:rPr>
        <w:t xml:space="preserve"> </w:t>
      </w:r>
      <w:r>
        <w:rPr>
          <w:rFonts w:eastAsia="Calibri"/>
          <w:lang w:eastAsia="ru-RU"/>
        </w:rPr>
        <w:t>из ЕГРН о кадастровой стоимости объекта недвижимости</w:t>
      </w:r>
      <w:r w:rsidR="00DF4921">
        <w:rPr>
          <w:rFonts w:eastAsia="Calibri"/>
          <w:lang w:eastAsia="ru-RU"/>
        </w:rPr>
        <w:t>.</w:t>
      </w:r>
      <w:r>
        <w:rPr>
          <w:rFonts w:eastAsia="Calibri"/>
          <w:lang w:eastAsia="ru-RU"/>
        </w:rPr>
        <w:t xml:space="preserve"> </w:t>
      </w:r>
    </w:p>
    <w:p w:rsidR="00DF4921" w:rsidRDefault="00DF4921" w:rsidP="00013988">
      <w:pPr>
        <w:autoSpaceDE w:val="0"/>
        <w:autoSpaceDN w:val="0"/>
        <w:adjustRightInd w:val="0"/>
        <w:spacing w:after="0"/>
        <w:ind w:firstLine="0"/>
        <w:rPr>
          <w:rFonts w:eastAsia="Calibri"/>
          <w:lang w:eastAsia="ru-RU"/>
        </w:rPr>
      </w:pPr>
      <w:r>
        <w:rPr>
          <w:rFonts w:eastAsia="Calibri"/>
          <w:lang w:eastAsia="ru-RU"/>
        </w:rPr>
        <w:t xml:space="preserve">В результате </w:t>
      </w:r>
      <w:r w:rsidR="00195F83">
        <w:rPr>
          <w:rFonts w:eastAsia="Calibri"/>
          <w:lang w:eastAsia="ru-RU"/>
        </w:rPr>
        <w:t>переоценки</w:t>
      </w:r>
      <w:r>
        <w:rPr>
          <w:rFonts w:eastAsia="Calibri"/>
          <w:lang w:eastAsia="ru-RU"/>
        </w:rPr>
        <w:t xml:space="preserve"> </w:t>
      </w:r>
      <w:r w:rsidR="00195F83">
        <w:rPr>
          <w:rFonts w:eastAsia="Calibri"/>
          <w:lang w:eastAsia="ru-RU"/>
        </w:rPr>
        <w:t xml:space="preserve">стоимость земельных участков изменилась: увеличилась на </w:t>
      </w:r>
      <w:r w:rsidR="00BE5750">
        <w:rPr>
          <w:rFonts w:eastAsia="Calibri"/>
          <w:lang w:eastAsia="ru-RU"/>
        </w:rPr>
        <w:t>3145012,00</w:t>
      </w:r>
      <w:r w:rsidR="00195F83">
        <w:rPr>
          <w:rFonts w:eastAsia="Calibri"/>
          <w:lang w:eastAsia="ru-RU"/>
        </w:rPr>
        <w:t xml:space="preserve"> руб.</w:t>
      </w:r>
    </w:p>
    <w:p w:rsidR="002F286E" w:rsidRDefault="00195F83" w:rsidP="00013988">
      <w:pPr>
        <w:autoSpaceDE w:val="0"/>
        <w:autoSpaceDN w:val="0"/>
        <w:adjustRightInd w:val="0"/>
        <w:spacing w:after="0"/>
        <w:ind w:firstLine="0"/>
        <w:rPr>
          <w:rFonts w:eastAsia="Calibri"/>
          <w:lang w:eastAsia="ru-RU"/>
        </w:rPr>
      </w:pPr>
      <w:r>
        <w:rPr>
          <w:rFonts w:eastAsia="Calibri"/>
          <w:lang w:eastAsia="ru-RU"/>
        </w:rPr>
        <w:t xml:space="preserve">Результат переоценки отнесен на </w:t>
      </w:r>
      <w:r w:rsidR="002F286E">
        <w:rPr>
          <w:rFonts w:eastAsia="Calibri"/>
          <w:lang w:eastAsia="ru-RU"/>
        </w:rPr>
        <w:t xml:space="preserve">финансовый результат в качестве доходов текущего периода </w:t>
      </w:r>
      <w:r>
        <w:rPr>
          <w:rFonts w:eastAsia="Calibri"/>
          <w:lang w:eastAsia="ru-RU"/>
        </w:rPr>
        <w:t>по КБК 117000000000000000000</w:t>
      </w:r>
      <w:r w:rsidR="002F286E">
        <w:rPr>
          <w:rFonts w:eastAsia="Calibri"/>
          <w:lang w:eastAsia="ru-RU"/>
        </w:rPr>
        <w:t>.</w:t>
      </w:r>
    </w:p>
    <w:p w:rsidR="00152FB4" w:rsidRDefault="00152FB4" w:rsidP="00013988">
      <w:pPr>
        <w:autoSpaceDE w:val="0"/>
        <w:autoSpaceDN w:val="0"/>
        <w:adjustRightInd w:val="0"/>
        <w:spacing w:after="0"/>
        <w:ind w:firstLine="0"/>
        <w:rPr>
          <w:shd w:val="clear" w:color="auto" w:fill="FFFFFF"/>
        </w:rPr>
      </w:pPr>
    </w:p>
    <w:p w:rsidR="00EB062F" w:rsidRDefault="00EB062F" w:rsidP="00013988">
      <w:pPr>
        <w:autoSpaceDE w:val="0"/>
        <w:autoSpaceDN w:val="0"/>
        <w:adjustRightInd w:val="0"/>
        <w:spacing w:after="0"/>
        <w:ind w:firstLine="0"/>
        <w:rPr>
          <w:shd w:val="clear" w:color="auto" w:fill="FFFFFF"/>
        </w:rPr>
      </w:pPr>
      <w:r>
        <w:rPr>
          <w:shd w:val="clear" w:color="auto" w:fill="FFFFFF"/>
        </w:rPr>
        <w:t>В 202</w:t>
      </w:r>
      <w:r w:rsidR="00152FB4">
        <w:rPr>
          <w:shd w:val="clear" w:color="auto" w:fill="FFFFFF"/>
        </w:rPr>
        <w:t>2</w:t>
      </w:r>
      <w:r>
        <w:rPr>
          <w:shd w:val="clear" w:color="auto" w:fill="FFFFFF"/>
        </w:rPr>
        <w:t xml:space="preserve"> году органами исполнительной власти муниципального района не </w:t>
      </w:r>
      <w:r w:rsidRPr="00E012DC">
        <w:rPr>
          <w:shd w:val="clear" w:color="auto" w:fill="FFFFFF"/>
        </w:rPr>
        <w:t>заключ</w:t>
      </w:r>
      <w:r>
        <w:rPr>
          <w:shd w:val="clear" w:color="auto" w:fill="FFFFFF"/>
        </w:rPr>
        <w:t>ались</w:t>
      </w:r>
      <w:r w:rsidRPr="00E012DC">
        <w:rPr>
          <w:shd w:val="clear" w:color="auto" w:fill="FFFFFF"/>
        </w:rPr>
        <w:t xml:space="preserve"> </w:t>
      </w:r>
      <w:r>
        <w:rPr>
          <w:shd w:val="clear" w:color="auto" w:fill="FFFFFF"/>
        </w:rPr>
        <w:t xml:space="preserve">и не исполнялись </w:t>
      </w:r>
      <w:r w:rsidRPr="00E012DC">
        <w:rPr>
          <w:shd w:val="clear" w:color="auto" w:fill="FFFFFF"/>
        </w:rPr>
        <w:t>концессионны</w:t>
      </w:r>
      <w:r>
        <w:rPr>
          <w:shd w:val="clear" w:color="auto" w:fill="FFFFFF"/>
        </w:rPr>
        <w:t>е</w:t>
      </w:r>
      <w:r w:rsidRPr="00E012DC">
        <w:rPr>
          <w:shd w:val="clear" w:color="auto" w:fill="FFFFFF"/>
        </w:rPr>
        <w:t xml:space="preserve"> соглашени</w:t>
      </w:r>
      <w:r>
        <w:rPr>
          <w:shd w:val="clear" w:color="auto" w:fill="FFFFFF"/>
        </w:rPr>
        <w:t xml:space="preserve">я, регулируемые </w:t>
      </w:r>
      <w:r>
        <w:rPr>
          <w:shd w:val="clear" w:color="auto" w:fill="FFFFFF"/>
        </w:rPr>
        <w:lastRenderedPageBreak/>
        <w:t>СГС «Концессионные соглашения» от 29.06.2018 года №146н.  Имущество в концессию не передавалось.</w:t>
      </w:r>
    </w:p>
    <w:p w:rsidR="00DE4B4B" w:rsidRPr="00464267" w:rsidRDefault="0081072A" w:rsidP="00C55A5F">
      <w:pPr>
        <w:autoSpaceDE w:val="0"/>
        <w:autoSpaceDN w:val="0"/>
        <w:adjustRightInd w:val="0"/>
        <w:spacing w:after="0"/>
        <w:ind w:firstLine="0"/>
        <w:rPr>
          <w:shd w:val="clear" w:color="auto" w:fill="FFFFFF"/>
        </w:rPr>
      </w:pPr>
      <w:r>
        <w:rPr>
          <w:shd w:val="clear" w:color="auto" w:fill="FFFFFF"/>
        </w:rPr>
        <w:t>Незавершенных финансовых вложений по счету 121533000 «Вложения в государственные (муниципальные) учреждения</w:t>
      </w:r>
      <w:r w:rsidR="00A2565B">
        <w:rPr>
          <w:shd w:val="clear" w:color="auto" w:fill="FFFFFF"/>
        </w:rPr>
        <w:t>»</w:t>
      </w:r>
      <w:r>
        <w:rPr>
          <w:shd w:val="clear" w:color="auto" w:fill="FFFFFF"/>
        </w:rPr>
        <w:t xml:space="preserve"> нет.</w:t>
      </w:r>
    </w:p>
    <w:p w:rsidR="0081072A" w:rsidRPr="0081072A" w:rsidRDefault="00861690" w:rsidP="00013988">
      <w:pPr>
        <w:autoSpaceDE w:val="0"/>
        <w:autoSpaceDN w:val="0"/>
        <w:adjustRightInd w:val="0"/>
        <w:spacing w:after="0"/>
        <w:ind w:firstLine="0"/>
      </w:pPr>
      <w:r>
        <w:rPr>
          <w:shd w:val="clear" w:color="auto" w:fill="FFFFFF"/>
        </w:rPr>
        <w:t xml:space="preserve">Национальные проекты (программы)  за счет средств субсидии на цели капитальных </w:t>
      </w:r>
      <w:r w:rsidRPr="0081072A">
        <w:rPr>
          <w:shd w:val="clear" w:color="auto" w:fill="FFFFFF"/>
        </w:rPr>
        <w:t>вложений</w:t>
      </w:r>
      <w:r>
        <w:rPr>
          <w:shd w:val="clear" w:color="auto" w:fill="FFFFFF"/>
        </w:rPr>
        <w:t xml:space="preserve"> </w:t>
      </w:r>
      <w:r w:rsidR="0081072A">
        <w:rPr>
          <w:shd w:val="clear" w:color="auto" w:fill="FFFFFF"/>
        </w:rPr>
        <w:t>не реализовывались</w:t>
      </w:r>
      <w:r w:rsidR="0081072A" w:rsidRPr="0081072A">
        <w:rPr>
          <w:shd w:val="clear" w:color="auto" w:fill="FFFFFF"/>
        </w:rPr>
        <w:t>.</w:t>
      </w:r>
    </w:p>
    <w:p w:rsidR="00D14A3B" w:rsidRDefault="00AF0BF2" w:rsidP="00013988">
      <w:pPr>
        <w:autoSpaceDE w:val="0"/>
        <w:autoSpaceDN w:val="0"/>
        <w:adjustRightInd w:val="0"/>
        <w:spacing w:after="0"/>
        <w:ind w:firstLine="709"/>
      </w:pPr>
      <w:r w:rsidRPr="0081072A">
        <w:t xml:space="preserve">При составлении годовой отчетности бюджетные учреждения руководствовались </w:t>
      </w:r>
      <w:r w:rsidR="00A86542" w:rsidRPr="0081072A">
        <w:t xml:space="preserve">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4D6FA8" w:rsidRPr="0081072A">
        <w:t xml:space="preserve">с учетом </w:t>
      </w:r>
      <w:r w:rsidR="004D6FA8" w:rsidRPr="0081072A">
        <w:br/>
        <w:t>изменений и дополнений</w:t>
      </w:r>
      <w:r w:rsidR="00A11B7B" w:rsidRPr="0081072A">
        <w:t>, а так же положениями</w:t>
      </w:r>
      <w:r w:rsidR="00D14A3B">
        <w:t>:</w:t>
      </w:r>
    </w:p>
    <w:p w:rsidR="00D14A3B" w:rsidRPr="005D6A6E" w:rsidRDefault="00D14A3B" w:rsidP="00013988">
      <w:pPr>
        <w:spacing w:after="0"/>
        <w:ind w:firstLine="709"/>
        <w:rPr>
          <w:color w:val="000000"/>
        </w:rPr>
      </w:pPr>
      <w:r>
        <w:rPr>
          <w:color w:val="000000"/>
        </w:rPr>
        <w:t xml:space="preserve">совместного письма </w:t>
      </w:r>
      <w:r w:rsidRPr="00F33223">
        <w:t>Министерства финансов Российской Федерации</w:t>
      </w:r>
      <w:r>
        <w:t xml:space="preserve"> </w:t>
      </w:r>
      <w:r>
        <w:br/>
        <w:t>от 12.12.2022 № 02-06-07/121653 Федерального Казначейства от 12.12.2022 № 07-04-05/02-31103 «О дополнительных критериях по раскрытию информации при составлении и представлении годовой консолидированной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2022 год»;</w:t>
      </w:r>
    </w:p>
    <w:p w:rsidR="00D14A3B" w:rsidRDefault="00D14A3B" w:rsidP="00013988">
      <w:pPr>
        <w:autoSpaceDE w:val="0"/>
        <w:autoSpaceDN w:val="0"/>
        <w:adjustRightInd w:val="0"/>
        <w:spacing w:after="0"/>
        <w:ind w:firstLine="709"/>
      </w:pPr>
      <w:r>
        <w:t xml:space="preserve">письма </w:t>
      </w:r>
      <w:r w:rsidRPr="00F33223">
        <w:t>Министерства финансов Российской Федерации</w:t>
      </w:r>
      <w:r>
        <w:t xml:space="preserve"> от 30.12.2021 № 02-06-07/108267 «О раскрытии информации в сведениях об изменении остатков валюты баланса при составлении и представлении бюджетной (бухгалтерской) отчетности за 2021 год»;</w:t>
      </w:r>
    </w:p>
    <w:p w:rsidR="00D14A3B" w:rsidRDefault="00D14A3B" w:rsidP="00013988">
      <w:pPr>
        <w:autoSpaceDE w:val="0"/>
        <w:autoSpaceDN w:val="0"/>
        <w:adjustRightInd w:val="0"/>
        <w:spacing w:after="0"/>
        <w:ind w:firstLine="709"/>
      </w:pPr>
      <w:r>
        <w:t>письма Министерства финансов Российской Федерации от 27.09.2022 № 02-07-07/93188 «О порядке отражения в бухгалтерском учете безвозмездных неденежных поступлений и передач»;</w:t>
      </w:r>
    </w:p>
    <w:p w:rsidR="00D14A3B" w:rsidRDefault="00D14A3B" w:rsidP="00013988">
      <w:pPr>
        <w:autoSpaceDE w:val="0"/>
        <w:autoSpaceDN w:val="0"/>
        <w:adjustRightInd w:val="0"/>
        <w:spacing w:after="0"/>
        <w:ind w:firstLine="709"/>
      </w:pPr>
      <w:r>
        <w:t xml:space="preserve">письма </w:t>
      </w:r>
      <w:r w:rsidRPr="00F33223">
        <w:t>Министерства финансов Российской Федерации</w:t>
      </w:r>
      <w:r>
        <w:t xml:space="preserve"> от 11.11.2022 </w:t>
      </w:r>
      <w:r>
        <w:br/>
        <w:t xml:space="preserve">№ 02-06-07/110108 «Об отражении организациями бюджетной сферы </w:t>
      </w:r>
      <w:r>
        <w:br/>
        <w:t>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p>
    <w:p w:rsidR="00D14A3B" w:rsidRDefault="00D14A3B" w:rsidP="00013988">
      <w:pPr>
        <w:autoSpaceDE w:val="0"/>
        <w:autoSpaceDN w:val="0"/>
        <w:adjustRightInd w:val="0"/>
        <w:spacing w:after="0"/>
        <w:ind w:firstLine="709"/>
      </w:pPr>
      <w:r>
        <w:t>т</w:t>
      </w:r>
      <w:r w:rsidRPr="00C04C1C">
        <w:t>аблиц</w:t>
      </w:r>
      <w:r>
        <w:t>ы</w:t>
      </w:r>
      <w:r w:rsidRPr="00C04C1C">
        <w:t xml:space="preserve"> соответствия кодов классификации доходов и статей (подстатей) КОСГУ кодам </w:t>
      </w:r>
      <w:r>
        <w:t>к</w:t>
      </w:r>
      <w:r w:rsidRPr="00C04C1C">
        <w:t>лассификации доходов, установленным Руководством по статистике государственных финансов (СГФ - 2014), применяем</w:t>
      </w:r>
      <w:r>
        <w:t>ой</w:t>
      </w:r>
      <w:r w:rsidRPr="00C04C1C">
        <w:t xml:space="preserve"> с 1 января 202</w:t>
      </w:r>
      <w:r w:rsidRPr="00E22463">
        <w:t>2</w:t>
      </w:r>
      <w:r w:rsidRPr="00C04C1C">
        <w:t xml:space="preserve"> года</w:t>
      </w:r>
      <w:r>
        <w:t>;</w:t>
      </w:r>
    </w:p>
    <w:p w:rsidR="00D14A3B" w:rsidRDefault="00D14A3B" w:rsidP="00013988">
      <w:pPr>
        <w:autoSpaceDE w:val="0"/>
        <w:autoSpaceDN w:val="0"/>
        <w:adjustRightInd w:val="0"/>
        <w:spacing w:after="0"/>
        <w:ind w:firstLine="709"/>
      </w:pPr>
      <w:r>
        <w:t>т</w:t>
      </w:r>
      <w:r w:rsidRPr="00696E16">
        <w:t>аблиц</w:t>
      </w:r>
      <w:r>
        <w:t>ы</w:t>
      </w:r>
      <w:r w:rsidRPr="00696E16">
        <w:t xml:space="preserve">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w:t>
      </w:r>
      <w:r>
        <w:t>ой</w:t>
      </w:r>
      <w:r w:rsidRPr="00696E16">
        <w:t xml:space="preserve"> в 2022 году</w:t>
      </w:r>
      <w:r>
        <w:t>;</w:t>
      </w:r>
    </w:p>
    <w:p w:rsidR="00D14A3B" w:rsidRDefault="00D14A3B" w:rsidP="00013988">
      <w:pPr>
        <w:autoSpaceDE w:val="0"/>
        <w:autoSpaceDN w:val="0"/>
        <w:adjustRightInd w:val="0"/>
        <w:spacing w:after="0"/>
        <w:ind w:firstLine="709"/>
      </w:pPr>
      <w:r>
        <w:lastRenderedPageBreak/>
        <w:t>т</w:t>
      </w:r>
      <w:r w:rsidRPr="00997567">
        <w:t>аблиц</w:t>
      </w:r>
      <w:r>
        <w:t>ы</w:t>
      </w:r>
      <w:r w:rsidRPr="00997567">
        <w:t xml:space="preserve"> соответствия </w:t>
      </w:r>
      <w:r>
        <w:t xml:space="preserve">разделов (подразделов) и </w:t>
      </w:r>
      <w:r w:rsidRPr="00997567">
        <w:t>видов расходов классификации расходов бюджетов, применяем</w:t>
      </w:r>
      <w:r>
        <w:t xml:space="preserve">ых при составлении </w:t>
      </w:r>
      <w:r>
        <w:br/>
        <w:t>и исполнении субъектов Российской Федерации, начиная с бюджетов на 20</w:t>
      </w:r>
      <w:r w:rsidRPr="00997567">
        <w:t xml:space="preserve">22 </w:t>
      </w:r>
      <w:r>
        <w:t>и плановый период 2023 и 2024 годов;</w:t>
      </w:r>
    </w:p>
    <w:p w:rsidR="00D14A3B" w:rsidRDefault="00354147" w:rsidP="00013988">
      <w:pPr>
        <w:autoSpaceDE w:val="0"/>
        <w:autoSpaceDN w:val="0"/>
        <w:adjustRightInd w:val="0"/>
        <w:spacing w:after="0"/>
        <w:ind w:firstLine="709"/>
      </w:pPr>
      <w:r>
        <w:t>т</w:t>
      </w:r>
      <w:r w:rsidRPr="00B13DCE">
        <w:t>аблиц</w:t>
      </w:r>
      <w:r>
        <w:t>ы</w:t>
      </w:r>
      <w:r w:rsidRPr="00B13DCE">
        <w:t xml:space="preserve"> соответствия аналитической группы подвида доходов бюджетов и статей (подстатей) классификации операций сектора государственного управления, применяем</w:t>
      </w:r>
      <w:r>
        <w:t>ой</w:t>
      </w:r>
      <w:r w:rsidRPr="00B13DCE">
        <w:t xml:space="preserve"> в 2022 году в целях бухгалтерского (бюджетного) учета при безвозмездных неденежных передачах</w:t>
      </w:r>
      <w:r>
        <w:t>;</w:t>
      </w:r>
    </w:p>
    <w:p w:rsidR="00354147" w:rsidRDefault="00354147" w:rsidP="00013988">
      <w:pPr>
        <w:autoSpaceDE w:val="0"/>
        <w:autoSpaceDN w:val="0"/>
        <w:adjustRightInd w:val="0"/>
        <w:spacing w:after="0"/>
        <w:ind w:firstLine="709"/>
      </w:pPr>
      <w:r>
        <w:t>т</w:t>
      </w:r>
      <w:r w:rsidRPr="00997567">
        <w:t>аблиц</w:t>
      </w:r>
      <w:r>
        <w:t>ы</w:t>
      </w:r>
      <w:r w:rsidRPr="00997567">
        <w:t xml:space="preserve">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w:t>
      </w:r>
      <w:r>
        <w:t>ой</w:t>
      </w:r>
      <w:r w:rsidRPr="00997567">
        <w:t xml:space="preserve"> в 2022 году в целях бухгалтерского (бюджетного) учета при безвозмездных неденежных передачах</w:t>
      </w:r>
      <w:r>
        <w:t>;</w:t>
      </w:r>
    </w:p>
    <w:p w:rsidR="00AF0BF2" w:rsidRPr="00AB15EE" w:rsidRDefault="00AF0BF2" w:rsidP="00013988">
      <w:pPr>
        <w:spacing w:after="0"/>
      </w:pPr>
      <w:r w:rsidRPr="00AB15EE">
        <w:t>Бюджетный учет в бюджетных учреждениях ведется с применением программной версии 1С:Бухгалтерия;</w:t>
      </w:r>
    </w:p>
    <w:p w:rsidR="00940682" w:rsidRPr="00BE5750" w:rsidRDefault="00C55A5F" w:rsidP="00BE5750">
      <w:pPr>
        <w:autoSpaceDE w:val="0"/>
        <w:autoSpaceDN w:val="0"/>
        <w:adjustRightInd w:val="0"/>
        <w:ind w:firstLine="708"/>
        <w:rPr>
          <w:bCs/>
        </w:rPr>
      </w:pPr>
      <w:r w:rsidRPr="00154EA7">
        <w:rPr>
          <w:b/>
          <w:bCs/>
        </w:rPr>
        <w:t xml:space="preserve">Учет имущества казны: </w:t>
      </w:r>
      <w:r w:rsidR="00BE5750" w:rsidRPr="00C14733">
        <w:rPr>
          <w:bCs/>
        </w:rPr>
        <w:t xml:space="preserve">Администрацией </w:t>
      </w:r>
      <w:r w:rsidR="00BE5750">
        <w:rPr>
          <w:bCs/>
        </w:rPr>
        <w:t>Роман</w:t>
      </w:r>
      <w:r w:rsidR="00BE5750" w:rsidRPr="00C14733">
        <w:rPr>
          <w:bCs/>
        </w:rPr>
        <w:t xml:space="preserve">овского сельсовета Панкрушихинского района Алтайского края ведется Реестр объектов муниципальной собственности муниципального образования </w:t>
      </w:r>
      <w:r w:rsidR="00BE5750">
        <w:rPr>
          <w:bCs/>
        </w:rPr>
        <w:t>Роман</w:t>
      </w:r>
      <w:r w:rsidR="00BE5750" w:rsidRPr="00C14733">
        <w:rPr>
          <w:bCs/>
        </w:rPr>
        <w:t xml:space="preserve">овский сельсовет Панкрушихинского района  Алтайского края, согласно Положения «О Реестре объектов муниципальной собственности муниципального образования </w:t>
      </w:r>
      <w:r w:rsidR="00BE5750">
        <w:rPr>
          <w:bCs/>
        </w:rPr>
        <w:t xml:space="preserve">Романовский сельсовет </w:t>
      </w:r>
      <w:r w:rsidR="00BE5750" w:rsidRPr="00C14733">
        <w:rPr>
          <w:bCs/>
        </w:rPr>
        <w:t>Панкрушихинск</w:t>
      </w:r>
      <w:r w:rsidR="00BE5750">
        <w:rPr>
          <w:bCs/>
        </w:rPr>
        <w:t>ого</w:t>
      </w:r>
      <w:r w:rsidR="00BE5750" w:rsidRPr="00C14733">
        <w:rPr>
          <w:bCs/>
        </w:rPr>
        <w:t xml:space="preserve"> район</w:t>
      </w:r>
      <w:r w:rsidR="00BE5750">
        <w:rPr>
          <w:bCs/>
        </w:rPr>
        <w:t>а</w:t>
      </w:r>
      <w:r w:rsidR="00BE5750" w:rsidRPr="00C14733">
        <w:rPr>
          <w:bCs/>
        </w:rPr>
        <w:t xml:space="preserve"> Алтайского края», утвержденного Решением </w:t>
      </w:r>
      <w:r w:rsidR="00BE5750">
        <w:rPr>
          <w:bCs/>
        </w:rPr>
        <w:t>Роман</w:t>
      </w:r>
      <w:r w:rsidR="00BE5750" w:rsidRPr="00C14733">
        <w:rPr>
          <w:bCs/>
        </w:rPr>
        <w:t xml:space="preserve">овского Совета депутатов Панкрушихинского района Алтайского края от </w:t>
      </w:r>
      <w:r w:rsidR="00BE5750" w:rsidRPr="00E71E6C">
        <w:rPr>
          <w:bCs/>
        </w:rPr>
        <w:t>18 февраля 2010 года № 3</w:t>
      </w:r>
      <w:r w:rsidR="00BE5750" w:rsidRPr="00C14733">
        <w:rPr>
          <w:bCs/>
        </w:rPr>
        <w:t xml:space="preserve">. Администрация </w:t>
      </w:r>
      <w:r w:rsidR="00BE5750">
        <w:rPr>
          <w:bCs/>
        </w:rPr>
        <w:t xml:space="preserve">Романовского сельсовета  </w:t>
      </w:r>
      <w:r w:rsidR="00BE5750" w:rsidRPr="00C14733">
        <w:rPr>
          <w:bCs/>
        </w:rPr>
        <w:t xml:space="preserve">Панкрушихинского района Алтайского края </w:t>
      </w:r>
      <w:r w:rsidR="00BE5750" w:rsidRPr="00C14733">
        <w:t>осуществляет бюджетный учет всех нефинансовых активов имущества казны Панкрушихинского района Алтайского края.</w:t>
      </w:r>
    </w:p>
    <w:p w:rsidR="00AC6B71" w:rsidRPr="00587082" w:rsidRDefault="00B453FE" w:rsidP="00B453FE">
      <w:pPr>
        <w:ind w:firstLine="720"/>
      </w:pPr>
      <w:r w:rsidRPr="00587082">
        <w:t>В составе годовой отчетности не представлены Справки по консолидируемым расчетам</w:t>
      </w:r>
      <w:r w:rsidR="00AC6B71" w:rsidRPr="00587082">
        <w:t>:</w:t>
      </w:r>
    </w:p>
    <w:p w:rsidR="00AC6B71" w:rsidRPr="00587082" w:rsidRDefault="00B453FE" w:rsidP="00B453FE">
      <w:pPr>
        <w:ind w:firstLine="720"/>
      </w:pPr>
      <w:r w:rsidRPr="00013988">
        <w:t>(ф. 0503125) по кодам счетов бюджетного учета 1401</w:t>
      </w:r>
      <w:r w:rsidR="00CF4427" w:rsidRPr="00013988">
        <w:t>2</w:t>
      </w:r>
      <w:r w:rsidRPr="00013988">
        <w:t>0</w:t>
      </w:r>
      <w:r w:rsidR="00CF4427" w:rsidRPr="00013988">
        <w:t>251</w:t>
      </w:r>
      <w:r w:rsidRPr="00013988">
        <w:t>,</w:t>
      </w:r>
      <w:r w:rsidR="00013988">
        <w:t xml:space="preserve"> 140120254,</w:t>
      </w:r>
      <w:r w:rsidRPr="00013988">
        <w:t xml:space="preserve"> </w:t>
      </w:r>
      <w:r w:rsidR="00013988" w:rsidRPr="00013988">
        <w:t>140140161,</w:t>
      </w:r>
      <w:r w:rsidR="00013988">
        <w:t xml:space="preserve"> </w:t>
      </w:r>
      <w:r w:rsidRPr="00013988">
        <w:t>1401</w:t>
      </w:r>
      <w:r w:rsidR="00AC6B71" w:rsidRPr="00013988">
        <w:t>10189</w:t>
      </w:r>
      <w:r w:rsidRPr="00013988">
        <w:t>,</w:t>
      </w:r>
      <w:r w:rsidR="00013988">
        <w:t xml:space="preserve"> 140140151, 140140161, 140140161, 140149161, </w:t>
      </w:r>
      <w:r w:rsidRPr="00013988">
        <w:t xml:space="preserve"> 1207</w:t>
      </w:r>
      <w:r w:rsidR="00AC6B71" w:rsidRPr="00013988">
        <w:t>11541</w:t>
      </w:r>
      <w:r w:rsidRPr="00013988">
        <w:t>, 1207</w:t>
      </w:r>
      <w:r w:rsidR="00AC6B71" w:rsidRPr="00013988">
        <w:t>11641</w:t>
      </w:r>
      <w:r w:rsidRPr="00013988">
        <w:t xml:space="preserve">, </w:t>
      </w:r>
      <w:r w:rsidR="00AC6B71" w:rsidRPr="00013988">
        <w:t>120711000, 120721541</w:t>
      </w:r>
      <w:r w:rsidRPr="00013988">
        <w:t>,</w:t>
      </w:r>
      <w:r w:rsidR="00AC6B71" w:rsidRPr="00013988">
        <w:t xml:space="preserve"> 120721641, 120721000, 120731541, 120731641, 120731000, </w:t>
      </w:r>
      <w:r w:rsidRPr="00013988">
        <w:t xml:space="preserve"> 1301</w:t>
      </w:r>
      <w:r w:rsidR="00AC6B71" w:rsidRPr="00013988">
        <w:t>2</w:t>
      </w:r>
      <w:r w:rsidRPr="00013988">
        <w:t>1</w:t>
      </w:r>
      <w:r w:rsidR="00AC6B71" w:rsidRPr="00013988">
        <w:t>710</w:t>
      </w:r>
      <w:r w:rsidRPr="00013988">
        <w:t>,</w:t>
      </w:r>
      <w:r w:rsidR="00AC6B71" w:rsidRPr="00013988">
        <w:t xml:space="preserve"> 130112810, </w:t>
      </w:r>
      <w:r w:rsidR="00013988">
        <w:t>130121000, 130131710, 130131810, 130131000, 120651561, 120651661, 120651000, 1205615602, 120561661,</w:t>
      </w:r>
      <w:r w:rsidRPr="00013988">
        <w:t xml:space="preserve"> </w:t>
      </w:r>
      <w:r w:rsidR="00AC6B71" w:rsidRPr="00013988">
        <w:t>120561000, 130251831, 130251000</w:t>
      </w:r>
      <w:r w:rsidR="009C7CA8" w:rsidRPr="00013988">
        <w:t>,</w:t>
      </w:r>
      <w:r w:rsidR="009C7CA8" w:rsidRPr="00587082">
        <w:t xml:space="preserve"> </w:t>
      </w:r>
      <w:r w:rsidR="00013988">
        <w:t>130406000</w:t>
      </w:r>
    </w:p>
    <w:p w:rsidR="00B453FE" w:rsidRPr="00947B5E" w:rsidRDefault="009C7CA8" w:rsidP="004A481F">
      <w:pPr>
        <w:spacing w:after="0"/>
        <w:ind w:firstLine="720"/>
      </w:pPr>
      <w:r w:rsidRPr="00587082">
        <w:t xml:space="preserve">  </w:t>
      </w:r>
      <w:r w:rsidR="00B453FE" w:rsidRPr="00587082">
        <w:t xml:space="preserve">ввиду отсутствия числовых значений показателей (п.  8 Инструкции о порядке составления и представления годовой, квартальной и месячной </w:t>
      </w:r>
      <w:r w:rsidR="00B453FE" w:rsidRPr="00587082">
        <w:lastRenderedPageBreak/>
        <w:t>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B60C2C" w:rsidRPr="00A52844" w:rsidRDefault="00B60C2C" w:rsidP="004A481F">
      <w:pPr>
        <w:spacing w:after="0"/>
        <w:ind w:firstLine="720"/>
        <w:rPr>
          <w:color w:val="FF0000"/>
        </w:rPr>
      </w:pPr>
      <w:r w:rsidRPr="00650811">
        <w:t xml:space="preserve">Годовой отчет представлен в письменной форме и в программе </w:t>
      </w:r>
      <w:r w:rsidRPr="00650811">
        <w:rPr>
          <w:lang w:val="en-US"/>
        </w:rPr>
        <w:t>Web</w:t>
      </w:r>
      <w:r w:rsidRPr="00650811">
        <w:t xml:space="preserve">-Консолидация. Протокола проверки отчета свидетельствует о том, что между формами имеется ряд ошибок и предупреждений, которые требуют </w:t>
      </w:r>
      <w:r w:rsidR="00E56C54" w:rsidRPr="00650811">
        <w:t>п</w:t>
      </w:r>
      <w:r w:rsidRPr="00650811">
        <w:t>ояснения, а именно:</w:t>
      </w:r>
    </w:p>
    <w:tbl>
      <w:tblPr>
        <w:tblW w:w="0" w:type="auto"/>
        <w:tblCellSpacing w:w="15" w:type="dxa"/>
        <w:shd w:val="clear" w:color="auto" w:fill="FFFFFF"/>
        <w:tblCellMar>
          <w:top w:w="15" w:type="dxa"/>
          <w:left w:w="15" w:type="dxa"/>
          <w:bottom w:w="15" w:type="dxa"/>
          <w:right w:w="15" w:type="dxa"/>
        </w:tblCellMar>
        <w:tblLook w:val="04A0"/>
      </w:tblPr>
      <w:tblGrid>
        <w:gridCol w:w="1910"/>
        <w:gridCol w:w="7535"/>
      </w:tblGrid>
      <w:tr w:rsidR="00C14243" w:rsidRPr="004A481F" w:rsidTr="003C6505">
        <w:trPr>
          <w:tblCellSpacing w:w="15" w:type="dxa"/>
        </w:trPr>
        <w:tc>
          <w:tcPr>
            <w:tcW w:w="0" w:type="auto"/>
            <w:shd w:val="clear" w:color="auto" w:fill="FFFFFF"/>
            <w:vAlign w:val="center"/>
            <w:hideMark/>
          </w:tcPr>
          <w:p w:rsidR="00C14243" w:rsidRPr="004A481F" w:rsidRDefault="00C14243" w:rsidP="00F01885">
            <w:pPr>
              <w:pStyle w:val="af"/>
              <w:numPr>
                <w:ilvl w:val="0"/>
                <w:numId w:val="4"/>
              </w:numPr>
              <w:rPr>
                <w:u w:val="single"/>
              </w:rPr>
            </w:pPr>
            <w:r w:rsidRPr="004A481F">
              <w:rPr>
                <w:u w:val="single"/>
              </w:rPr>
              <w:t>Форма:</w:t>
            </w:r>
          </w:p>
        </w:tc>
        <w:tc>
          <w:tcPr>
            <w:tcW w:w="0" w:type="auto"/>
            <w:shd w:val="clear" w:color="auto" w:fill="FFFFFF"/>
            <w:vAlign w:val="center"/>
            <w:hideMark/>
          </w:tcPr>
          <w:p w:rsidR="00C14243" w:rsidRPr="004A481F" w:rsidRDefault="00A52844" w:rsidP="00C14243">
            <w:pPr>
              <w:spacing w:after="0"/>
              <w:ind w:left="567" w:firstLine="0"/>
              <w:rPr>
                <w:sz w:val="24"/>
                <w:szCs w:val="24"/>
                <w:u w:val="single"/>
                <w:lang w:val="en-US"/>
              </w:rPr>
            </w:pPr>
            <w:r>
              <w:rPr>
                <w:sz w:val="24"/>
                <w:szCs w:val="24"/>
                <w:u w:val="single"/>
              </w:rPr>
              <w:t>05031</w:t>
            </w:r>
            <w:r w:rsidR="00C14243" w:rsidRPr="004A481F">
              <w:rPr>
                <w:sz w:val="24"/>
                <w:szCs w:val="24"/>
                <w:u w:val="single"/>
              </w:rPr>
              <w:t>17</w:t>
            </w:r>
          </w:p>
        </w:tc>
      </w:tr>
      <w:tr w:rsidR="00C14243" w:rsidRPr="004A481F" w:rsidTr="003C6505">
        <w:trPr>
          <w:tblCellSpacing w:w="15" w:type="dxa"/>
        </w:trPr>
        <w:tc>
          <w:tcPr>
            <w:tcW w:w="0" w:type="auto"/>
            <w:shd w:val="clear" w:color="auto" w:fill="FFFFFF"/>
            <w:vAlign w:val="center"/>
            <w:hideMark/>
          </w:tcPr>
          <w:p w:rsidR="00C14243" w:rsidRPr="004A481F" w:rsidRDefault="00C14243" w:rsidP="003C6505">
            <w:pPr>
              <w:spacing w:after="0"/>
              <w:ind w:firstLine="0"/>
              <w:rPr>
                <w:sz w:val="24"/>
                <w:szCs w:val="24"/>
                <w:u w:val="single"/>
              </w:rPr>
            </w:pPr>
            <w:r w:rsidRPr="004A481F">
              <w:rPr>
                <w:sz w:val="24"/>
                <w:szCs w:val="24"/>
                <w:u w:val="single"/>
              </w:rPr>
              <w:t>Наименование:</w:t>
            </w:r>
          </w:p>
        </w:tc>
        <w:tc>
          <w:tcPr>
            <w:tcW w:w="0" w:type="auto"/>
            <w:shd w:val="clear" w:color="auto" w:fill="FFFFFF"/>
            <w:vAlign w:val="center"/>
            <w:hideMark/>
          </w:tcPr>
          <w:p w:rsidR="00C14243" w:rsidRPr="004A481F" w:rsidRDefault="00C14243" w:rsidP="00C14243">
            <w:pPr>
              <w:rPr>
                <w:sz w:val="24"/>
                <w:szCs w:val="24"/>
                <w:u w:val="single"/>
              </w:rPr>
            </w:pPr>
            <w:r w:rsidRPr="004A481F">
              <w:rPr>
                <w:sz w:val="24"/>
                <w:szCs w:val="24"/>
                <w:u w:val="single"/>
              </w:rPr>
              <w:t>Отчет об исполнении консолидированного бюджета субъекта РФ и бюджета ТГВФ</w:t>
            </w:r>
          </w:p>
        </w:tc>
      </w:tr>
    </w:tbl>
    <w:p w:rsidR="00BF1E39" w:rsidRPr="004A481F" w:rsidRDefault="003C6505" w:rsidP="00DB7B44">
      <w:pPr>
        <w:pStyle w:val="af"/>
        <w:ind w:left="0" w:firstLine="0"/>
        <w:rPr>
          <w:sz w:val="28"/>
          <w:szCs w:val="28"/>
        </w:rPr>
      </w:pPr>
      <w:r w:rsidRPr="004A481F">
        <w:t xml:space="preserve">- </w:t>
      </w:r>
      <w:r w:rsidR="00D74641" w:rsidRPr="004A481F">
        <w:rPr>
          <w:sz w:val="28"/>
          <w:szCs w:val="28"/>
        </w:rPr>
        <w:t>8 ошибок между о</w:t>
      </w:r>
      <w:r w:rsidR="00BF1E39" w:rsidRPr="004A481F">
        <w:rPr>
          <w:sz w:val="28"/>
          <w:szCs w:val="28"/>
        </w:rPr>
        <w:t>тчетными данными по ф. 0503317 «Отчет об исполнении консолидированного бюджета субъекта РФ и бюджета ТФОМС» и ф. 0503152 «Консолидированный отчет</w:t>
      </w:r>
      <w:r w:rsidR="00BF1E39" w:rsidRPr="004A481F">
        <w:rPr>
          <w:sz w:val="28"/>
          <w:szCs w:val="28"/>
        </w:rPr>
        <w:br/>
        <w:t>о кассовых поступлениях и выбытиях»</w:t>
      </w:r>
      <w:r w:rsidR="00D74641" w:rsidRPr="004A481F">
        <w:rPr>
          <w:sz w:val="28"/>
          <w:szCs w:val="28"/>
        </w:rPr>
        <w:t xml:space="preserve"> по источникам финансирования дефицита бюджета</w:t>
      </w:r>
      <w:r w:rsidR="00BF1E39" w:rsidRPr="004A481F">
        <w:rPr>
          <w:sz w:val="28"/>
          <w:szCs w:val="28"/>
        </w:rPr>
        <w:t>:</w:t>
      </w:r>
    </w:p>
    <w:p w:rsidR="00BF1E39" w:rsidRPr="005F76FF" w:rsidRDefault="00BF1E39" w:rsidP="00BF1E39">
      <w:pPr>
        <w:pStyle w:val="af"/>
        <w:ind w:left="0" w:right="279"/>
        <w:rPr>
          <w:highlight w:val="yellow"/>
        </w:rPr>
      </w:pPr>
    </w:p>
    <w:tbl>
      <w:tblPr>
        <w:tblStyle w:val="a9"/>
        <w:tblW w:w="0" w:type="auto"/>
        <w:tblLayout w:type="fixed"/>
        <w:tblLook w:val="04A0"/>
      </w:tblPr>
      <w:tblGrid>
        <w:gridCol w:w="2190"/>
        <w:gridCol w:w="1978"/>
        <w:gridCol w:w="1978"/>
        <w:gridCol w:w="1617"/>
        <w:gridCol w:w="1984"/>
      </w:tblGrid>
      <w:tr w:rsidR="00A7584C" w:rsidRPr="001F289B" w:rsidTr="006E745A">
        <w:tc>
          <w:tcPr>
            <w:tcW w:w="2190" w:type="dxa"/>
          </w:tcPr>
          <w:p w:rsidR="00A7584C" w:rsidRPr="001F289B" w:rsidRDefault="00A7584C" w:rsidP="006E745A">
            <w:pPr>
              <w:ind w:right="279" w:firstLine="0"/>
              <w:jc w:val="center"/>
              <w:rPr>
                <w:sz w:val="20"/>
                <w:szCs w:val="20"/>
              </w:rPr>
            </w:pPr>
            <w:r w:rsidRPr="001F289B">
              <w:rPr>
                <w:sz w:val="20"/>
                <w:szCs w:val="20"/>
              </w:rPr>
              <w:t>КБК</w:t>
            </w:r>
          </w:p>
        </w:tc>
        <w:tc>
          <w:tcPr>
            <w:tcW w:w="1978" w:type="dxa"/>
          </w:tcPr>
          <w:p w:rsidR="00A7584C" w:rsidRPr="001F289B" w:rsidRDefault="00A7584C" w:rsidP="006E745A">
            <w:pPr>
              <w:pStyle w:val="af"/>
              <w:ind w:left="0" w:right="279" w:firstLine="0"/>
              <w:jc w:val="center"/>
              <w:rPr>
                <w:sz w:val="20"/>
                <w:szCs w:val="20"/>
              </w:rPr>
            </w:pPr>
            <w:r w:rsidRPr="001F289B">
              <w:rPr>
                <w:sz w:val="20"/>
                <w:szCs w:val="20"/>
              </w:rPr>
              <w:t>ф. 0503117</w:t>
            </w:r>
          </w:p>
        </w:tc>
        <w:tc>
          <w:tcPr>
            <w:tcW w:w="1978" w:type="dxa"/>
          </w:tcPr>
          <w:p w:rsidR="00A7584C" w:rsidRPr="001F289B" w:rsidRDefault="00A7584C" w:rsidP="006E745A">
            <w:pPr>
              <w:pStyle w:val="af"/>
              <w:ind w:left="0" w:right="279" w:firstLine="0"/>
              <w:jc w:val="center"/>
              <w:rPr>
                <w:sz w:val="20"/>
                <w:szCs w:val="20"/>
              </w:rPr>
            </w:pPr>
            <w:r w:rsidRPr="001F289B">
              <w:rPr>
                <w:sz w:val="20"/>
                <w:szCs w:val="20"/>
              </w:rPr>
              <w:t>ф. 0503151</w:t>
            </w:r>
          </w:p>
        </w:tc>
        <w:tc>
          <w:tcPr>
            <w:tcW w:w="1617" w:type="dxa"/>
          </w:tcPr>
          <w:p w:rsidR="00A7584C" w:rsidRPr="001F289B" w:rsidRDefault="00A7584C" w:rsidP="006E745A">
            <w:pPr>
              <w:pStyle w:val="af"/>
              <w:ind w:left="0" w:right="279" w:firstLine="0"/>
              <w:jc w:val="center"/>
              <w:rPr>
                <w:sz w:val="20"/>
                <w:szCs w:val="20"/>
              </w:rPr>
            </w:pPr>
            <w:r w:rsidRPr="001F289B">
              <w:rPr>
                <w:sz w:val="20"/>
                <w:szCs w:val="20"/>
              </w:rPr>
              <w:t>Отклонение</w:t>
            </w:r>
          </w:p>
          <w:p w:rsidR="00A7584C" w:rsidRPr="001F289B" w:rsidRDefault="00A7584C" w:rsidP="006E745A">
            <w:pPr>
              <w:pStyle w:val="af"/>
              <w:ind w:left="0" w:right="279" w:firstLine="0"/>
              <w:jc w:val="center"/>
              <w:rPr>
                <w:sz w:val="20"/>
                <w:szCs w:val="20"/>
              </w:rPr>
            </w:pPr>
            <w:r w:rsidRPr="001F289B">
              <w:rPr>
                <w:sz w:val="20"/>
                <w:szCs w:val="20"/>
              </w:rPr>
              <w:t>(+;-)</w:t>
            </w:r>
            <w:r>
              <w:rPr>
                <w:sz w:val="20"/>
                <w:szCs w:val="20"/>
              </w:rPr>
              <w:t xml:space="preserve">  </w:t>
            </w:r>
            <w:r w:rsidRPr="001F289B">
              <w:rPr>
                <w:sz w:val="20"/>
                <w:szCs w:val="20"/>
              </w:rPr>
              <w:t>руб.</w:t>
            </w:r>
          </w:p>
        </w:tc>
        <w:tc>
          <w:tcPr>
            <w:tcW w:w="1984" w:type="dxa"/>
          </w:tcPr>
          <w:p w:rsidR="00A7584C" w:rsidRPr="001F289B" w:rsidRDefault="00A7584C" w:rsidP="006E745A">
            <w:pPr>
              <w:pStyle w:val="af"/>
              <w:ind w:left="0" w:right="279" w:firstLine="0"/>
              <w:jc w:val="center"/>
              <w:rPr>
                <w:sz w:val="20"/>
                <w:szCs w:val="20"/>
              </w:rPr>
            </w:pPr>
            <w:r w:rsidRPr="001F289B">
              <w:rPr>
                <w:sz w:val="20"/>
                <w:szCs w:val="20"/>
              </w:rPr>
              <w:t>Причины отклонений</w:t>
            </w:r>
          </w:p>
        </w:tc>
      </w:tr>
      <w:tr w:rsidR="00A7584C" w:rsidRPr="001F289B" w:rsidTr="006E745A">
        <w:trPr>
          <w:trHeight w:val="647"/>
        </w:trPr>
        <w:tc>
          <w:tcPr>
            <w:tcW w:w="2190" w:type="dxa"/>
            <w:vAlign w:val="bottom"/>
          </w:tcPr>
          <w:p w:rsidR="00A7584C" w:rsidRPr="001F289B" w:rsidRDefault="00A7584C" w:rsidP="006E745A">
            <w:pPr>
              <w:spacing w:after="0"/>
              <w:ind w:firstLine="0"/>
              <w:jc w:val="center"/>
              <w:rPr>
                <w:sz w:val="17"/>
                <w:szCs w:val="17"/>
              </w:rPr>
            </w:pPr>
            <w:r w:rsidRPr="001F289B">
              <w:rPr>
                <w:sz w:val="17"/>
                <w:szCs w:val="17"/>
              </w:rPr>
              <w:t>01050201100000510</w:t>
            </w:r>
          </w:p>
          <w:p w:rsidR="00A7584C" w:rsidRPr="001F289B" w:rsidRDefault="00A7584C" w:rsidP="006E745A">
            <w:pPr>
              <w:pStyle w:val="af"/>
              <w:ind w:left="0" w:right="279"/>
              <w:jc w:val="center"/>
              <w:rPr>
                <w:color w:val="000000"/>
                <w:sz w:val="17"/>
                <w:szCs w:val="17"/>
                <w:shd w:val="clear" w:color="auto" w:fill="FFFFFF"/>
              </w:rPr>
            </w:pPr>
          </w:p>
        </w:tc>
        <w:tc>
          <w:tcPr>
            <w:tcW w:w="1978" w:type="dxa"/>
            <w:vAlign w:val="bottom"/>
          </w:tcPr>
          <w:p w:rsidR="00A7584C" w:rsidRPr="001F289B" w:rsidRDefault="00A7584C" w:rsidP="00373FF6">
            <w:pPr>
              <w:spacing w:after="0"/>
              <w:ind w:firstLine="0"/>
              <w:jc w:val="center"/>
              <w:rPr>
                <w:sz w:val="24"/>
                <w:szCs w:val="24"/>
              </w:rPr>
            </w:pPr>
            <w:r w:rsidRPr="001F289B">
              <w:rPr>
                <w:sz w:val="24"/>
                <w:szCs w:val="24"/>
              </w:rPr>
              <w:t>-</w:t>
            </w:r>
            <w:r w:rsidR="00373FF6">
              <w:rPr>
                <w:sz w:val="24"/>
                <w:szCs w:val="24"/>
              </w:rPr>
              <w:t>3325916,52</w:t>
            </w:r>
          </w:p>
        </w:tc>
        <w:tc>
          <w:tcPr>
            <w:tcW w:w="1978" w:type="dxa"/>
            <w:vAlign w:val="bottom"/>
          </w:tcPr>
          <w:p w:rsidR="00A7584C" w:rsidRPr="001F289B" w:rsidRDefault="00A7584C" w:rsidP="00373FF6">
            <w:pPr>
              <w:spacing w:after="0"/>
              <w:ind w:firstLine="0"/>
              <w:jc w:val="center"/>
              <w:rPr>
                <w:sz w:val="24"/>
                <w:szCs w:val="24"/>
              </w:rPr>
            </w:pPr>
            <w:r w:rsidRPr="001F289B">
              <w:rPr>
                <w:sz w:val="24"/>
                <w:szCs w:val="24"/>
              </w:rPr>
              <w:t>-</w:t>
            </w:r>
            <w:r w:rsidR="00373FF6">
              <w:rPr>
                <w:sz w:val="24"/>
                <w:szCs w:val="24"/>
              </w:rPr>
              <w:t>3407101,12</w:t>
            </w:r>
          </w:p>
        </w:tc>
        <w:tc>
          <w:tcPr>
            <w:tcW w:w="1617" w:type="dxa"/>
            <w:vAlign w:val="bottom"/>
          </w:tcPr>
          <w:p w:rsidR="00A7584C" w:rsidRPr="001F289B" w:rsidRDefault="00373FF6" w:rsidP="006E745A">
            <w:pPr>
              <w:spacing w:after="0"/>
              <w:ind w:firstLine="0"/>
              <w:jc w:val="center"/>
              <w:rPr>
                <w:sz w:val="24"/>
                <w:szCs w:val="24"/>
              </w:rPr>
            </w:pPr>
            <w:r>
              <w:rPr>
                <w:sz w:val="24"/>
                <w:szCs w:val="24"/>
              </w:rPr>
              <w:t>81184,60</w:t>
            </w:r>
          </w:p>
        </w:tc>
        <w:tc>
          <w:tcPr>
            <w:tcW w:w="1984" w:type="dxa"/>
            <w:vMerge w:val="restart"/>
            <w:vAlign w:val="center"/>
          </w:tcPr>
          <w:p w:rsidR="00A7584C" w:rsidRPr="001F289B" w:rsidRDefault="00A7584C" w:rsidP="006E745A">
            <w:pPr>
              <w:pStyle w:val="af"/>
              <w:ind w:left="0" w:right="279" w:firstLine="0"/>
              <w:jc w:val="left"/>
              <w:rPr>
                <w:rFonts w:eastAsia="Arial"/>
                <w:color w:val="000000"/>
                <w:sz w:val="16"/>
                <w:szCs w:val="16"/>
              </w:rPr>
            </w:pPr>
            <w:r w:rsidRPr="001F289B">
              <w:rPr>
                <w:rFonts w:eastAsia="Arial"/>
                <w:color w:val="000000"/>
                <w:sz w:val="16"/>
                <w:szCs w:val="16"/>
              </w:rPr>
              <w:t>Разный принцип учета поступлений по возврату</w:t>
            </w:r>
            <w:r>
              <w:rPr>
                <w:rFonts w:eastAsia="Arial"/>
                <w:color w:val="000000"/>
                <w:sz w:val="16"/>
                <w:szCs w:val="16"/>
              </w:rPr>
              <w:t xml:space="preserve"> </w:t>
            </w:r>
            <w:r w:rsidRPr="001F289B">
              <w:rPr>
                <w:rFonts w:eastAsia="Arial"/>
                <w:color w:val="000000"/>
                <w:sz w:val="16"/>
                <w:szCs w:val="16"/>
              </w:rPr>
              <w:t>кассовых р</w:t>
            </w:r>
            <w:r>
              <w:rPr>
                <w:rFonts w:eastAsia="Arial"/>
                <w:color w:val="000000"/>
                <w:sz w:val="16"/>
                <w:szCs w:val="16"/>
              </w:rPr>
              <w:t>асходов. УФК учитывает их в 510 «+», а финорган в 610 «-»</w:t>
            </w:r>
            <w:r w:rsidRPr="001F289B">
              <w:rPr>
                <w:rFonts w:eastAsia="Arial"/>
                <w:color w:val="000000"/>
                <w:sz w:val="16"/>
                <w:szCs w:val="16"/>
              </w:rPr>
              <w:t>.</w:t>
            </w:r>
          </w:p>
        </w:tc>
      </w:tr>
      <w:tr w:rsidR="00A7584C" w:rsidRPr="001F289B" w:rsidTr="006E745A">
        <w:tc>
          <w:tcPr>
            <w:tcW w:w="2190" w:type="dxa"/>
            <w:vAlign w:val="bottom"/>
          </w:tcPr>
          <w:p w:rsidR="00A7584C" w:rsidRPr="001F289B" w:rsidRDefault="00A7584C" w:rsidP="006E745A">
            <w:pPr>
              <w:ind w:firstLine="0"/>
              <w:jc w:val="center"/>
              <w:rPr>
                <w:color w:val="000000"/>
                <w:sz w:val="17"/>
                <w:szCs w:val="17"/>
                <w:shd w:val="clear" w:color="auto" w:fill="FFFFFF"/>
              </w:rPr>
            </w:pPr>
            <w:r w:rsidRPr="001F289B">
              <w:rPr>
                <w:color w:val="000000"/>
                <w:sz w:val="17"/>
                <w:szCs w:val="17"/>
                <w:shd w:val="clear" w:color="auto" w:fill="FFFFFF"/>
              </w:rPr>
              <w:t>01050201100000610</w:t>
            </w:r>
          </w:p>
        </w:tc>
        <w:tc>
          <w:tcPr>
            <w:tcW w:w="1978" w:type="dxa"/>
            <w:vAlign w:val="bottom"/>
          </w:tcPr>
          <w:p w:rsidR="00A7584C" w:rsidRPr="001F289B" w:rsidRDefault="00373FF6" w:rsidP="006E745A">
            <w:pPr>
              <w:spacing w:after="0"/>
              <w:ind w:firstLine="0"/>
              <w:jc w:val="center"/>
              <w:rPr>
                <w:sz w:val="24"/>
                <w:szCs w:val="24"/>
              </w:rPr>
            </w:pPr>
            <w:r>
              <w:rPr>
                <w:sz w:val="24"/>
                <w:szCs w:val="24"/>
              </w:rPr>
              <w:t>3327181,70</w:t>
            </w:r>
          </w:p>
        </w:tc>
        <w:tc>
          <w:tcPr>
            <w:tcW w:w="1978" w:type="dxa"/>
            <w:vAlign w:val="bottom"/>
          </w:tcPr>
          <w:p w:rsidR="00A7584C" w:rsidRPr="001F289B" w:rsidRDefault="00373FF6" w:rsidP="006E745A">
            <w:pPr>
              <w:spacing w:after="0"/>
              <w:ind w:firstLine="0"/>
              <w:jc w:val="center"/>
              <w:rPr>
                <w:sz w:val="24"/>
                <w:szCs w:val="24"/>
              </w:rPr>
            </w:pPr>
            <w:r>
              <w:rPr>
                <w:sz w:val="24"/>
                <w:szCs w:val="24"/>
              </w:rPr>
              <w:t>3408366,30</w:t>
            </w:r>
          </w:p>
        </w:tc>
        <w:tc>
          <w:tcPr>
            <w:tcW w:w="1617" w:type="dxa"/>
            <w:vAlign w:val="bottom"/>
          </w:tcPr>
          <w:p w:rsidR="00A7584C" w:rsidRPr="001F289B" w:rsidRDefault="00A7584C" w:rsidP="00373FF6">
            <w:pPr>
              <w:spacing w:after="0"/>
              <w:ind w:firstLine="0"/>
              <w:jc w:val="center"/>
              <w:rPr>
                <w:sz w:val="24"/>
                <w:szCs w:val="24"/>
              </w:rPr>
            </w:pPr>
            <w:r>
              <w:rPr>
                <w:sz w:val="24"/>
                <w:szCs w:val="24"/>
              </w:rPr>
              <w:t>-</w:t>
            </w:r>
            <w:r w:rsidR="00373FF6">
              <w:rPr>
                <w:sz w:val="24"/>
                <w:szCs w:val="24"/>
              </w:rPr>
              <w:t>81184,60</w:t>
            </w:r>
          </w:p>
        </w:tc>
        <w:tc>
          <w:tcPr>
            <w:tcW w:w="1984" w:type="dxa"/>
            <w:vMerge/>
            <w:vAlign w:val="center"/>
          </w:tcPr>
          <w:p w:rsidR="00A7584C" w:rsidRPr="001F289B" w:rsidRDefault="00A7584C" w:rsidP="006E745A">
            <w:pPr>
              <w:pStyle w:val="af"/>
              <w:ind w:left="0" w:right="279"/>
              <w:jc w:val="center"/>
              <w:rPr>
                <w:rFonts w:eastAsia="Arial"/>
                <w:color w:val="000000"/>
                <w:sz w:val="16"/>
                <w:szCs w:val="16"/>
              </w:rPr>
            </w:pPr>
          </w:p>
        </w:tc>
      </w:tr>
    </w:tbl>
    <w:p w:rsidR="00A7584C" w:rsidRPr="004A2B71" w:rsidRDefault="00A7584C" w:rsidP="00A7584C">
      <w:pPr>
        <w:pStyle w:val="af"/>
        <w:ind w:left="142" w:firstLine="0"/>
        <w:rPr>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910"/>
        <w:gridCol w:w="7042"/>
      </w:tblGrid>
      <w:tr w:rsidR="003C20FD" w:rsidRPr="00244C16" w:rsidTr="00A80F63">
        <w:trPr>
          <w:tblCellSpacing w:w="15" w:type="dxa"/>
        </w:trPr>
        <w:tc>
          <w:tcPr>
            <w:tcW w:w="0" w:type="auto"/>
            <w:shd w:val="clear" w:color="auto" w:fill="FFFFFF"/>
            <w:vAlign w:val="center"/>
            <w:hideMark/>
          </w:tcPr>
          <w:p w:rsidR="003C20FD" w:rsidRPr="00244C16" w:rsidRDefault="003C20FD" w:rsidP="00F01885">
            <w:pPr>
              <w:pStyle w:val="af"/>
              <w:numPr>
                <w:ilvl w:val="0"/>
                <w:numId w:val="4"/>
              </w:numPr>
              <w:rPr>
                <w:u w:val="single"/>
              </w:rPr>
            </w:pPr>
            <w:r w:rsidRPr="00244C16">
              <w:rPr>
                <w:u w:val="single"/>
              </w:rPr>
              <w:t>Форма:</w:t>
            </w:r>
          </w:p>
        </w:tc>
        <w:tc>
          <w:tcPr>
            <w:tcW w:w="0" w:type="auto"/>
            <w:shd w:val="clear" w:color="auto" w:fill="FFFFFF"/>
            <w:vAlign w:val="center"/>
            <w:hideMark/>
          </w:tcPr>
          <w:p w:rsidR="003C20FD" w:rsidRPr="00244C16" w:rsidRDefault="00A52844" w:rsidP="00480CAA">
            <w:pPr>
              <w:spacing w:after="0"/>
              <w:ind w:left="567" w:firstLine="0"/>
              <w:rPr>
                <w:sz w:val="24"/>
                <w:szCs w:val="24"/>
                <w:u w:val="single"/>
                <w:lang w:val="en-US"/>
              </w:rPr>
            </w:pPr>
            <w:r>
              <w:rPr>
                <w:sz w:val="24"/>
                <w:szCs w:val="24"/>
                <w:u w:val="single"/>
              </w:rPr>
              <w:t>05031</w:t>
            </w:r>
            <w:r w:rsidR="003C20FD" w:rsidRPr="00244C16">
              <w:rPr>
                <w:sz w:val="24"/>
                <w:szCs w:val="24"/>
                <w:u w:val="single"/>
              </w:rPr>
              <w:t>2</w:t>
            </w:r>
            <w:r w:rsidR="00480CAA" w:rsidRPr="00244C16">
              <w:rPr>
                <w:sz w:val="24"/>
                <w:szCs w:val="24"/>
                <w:u w:val="single"/>
              </w:rPr>
              <w:t>1</w:t>
            </w:r>
          </w:p>
        </w:tc>
      </w:tr>
      <w:tr w:rsidR="003C20FD" w:rsidRPr="00244C16" w:rsidTr="00A80F63">
        <w:trPr>
          <w:tblCellSpacing w:w="15" w:type="dxa"/>
        </w:trPr>
        <w:tc>
          <w:tcPr>
            <w:tcW w:w="0" w:type="auto"/>
            <w:shd w:val="clear" w:color="auto" w:fill="FFFFFF"/>
            <w:vAlign w:val="center"/>
            <w:hideMark/>
          </w:tcPr>
          <w:p w:rsidR="003C20FD" w:rsidRPr="00244C16" w:rsidRDefault="003C20FD" w:rsidP="00A80F63">
            <w:pPr>
              <w:spacing w:after="0"/>
              <w:ind w:firstLine="0"/>
              <w:rPr>
                <w:sz w:val="24"/>
                <w:szCs w:val="24"/>
                <w:u w:val="single"/>
              </w:rPr>
            </w:pPr>
            <w:r w:rsidRPr="00244C16">
              <w:rPr>
                <w:sz w:val="24"/>
                <w:szCs w:val="24"/>
                <w:u w:val="single"/>
              </w:rPr>
              <w:t>Наименование:</w:t>
            </w:r>
          </w:p>
        </w:tc>
        <w:tc>
          <w:tcPr>
            <w:tcW w:w="0" w:type="auto"/>
            <w:shd w:val="clear" w:color="auto" w:fill="FFFFFF"/>
            <w:vAlign w:val="center"/>
            <w:hideMark/>
          </w:tcPr>
          <w:p w:rsidR="003C20FD" w:rsidRPr="00244C16" w:rsidRDefault="00480CAA" w:rsidP="00480CAA">
            <w:pPr>
              <w:rPr>
                <w:sz w:val="24"/>
                <w:szCs w:val="24"/>
                <w:u w:val="single"/>
              </w:rPr>
            </w:pPr>
            <w:r w:rsidRPr="00244C16">
              <w:rPr>
                <w:sz w:val="24"/>
                <w:szCs w:val="24"/>
                <w:u w:val="single"/>
              </w:rPr>
              <w:t>Консолидированный отчет о финансовых результатах деятельности</w:t>
            </w:r>
          </w:p>
        </w:tc>
      </w:tr>
    </w:tbl>
    <w:p w:rsidR="008B558B" w:rsidRPr="000A0508" w:rsidRDefault="00B10FE7" w:rsidP="00373FF6">
      <w:pPr>
        <w:ind w:firstLine="0"/>
      </w:pPr>
      <w:r w:rsidRPr="00244C16">
        <w:t xml:space="preserve">-предупреждение на </w:t>
      </w:r>
      <w:r w:rsidR="0004257B" w:rsidRPr="00244C16">
        <w:t>несоответствие</w:t>
      </w:r>
      <w:r w:rsidR="00A52844">
        <w:t xml:space="preserve"> между формами 05031</w:t>
      </w:r>
      <w:r w:rsidRPr="00244C16">
        <w:t>2</w:t>
      </w:r>
      <w:r w:rsidR="00A52844">
        <w:t>1 и 05031</w:t>
      </w:r>
      <w:r w:rsidRPr="00244C16">
        <w:t xml:space="preserve">68 по КОСГУ 310-410 на сумму оборотов по счету 11066Х000 </w:t>
      </w:r>
      <w:r w:rsidR="00A52844">
        <w:t>000</w:t>
      </w:r>
      <w:r w:rsidRPr="00244C16">
        <w:t xml:space="preserve"> руб. и КОСГУ 350-450 на сумму оборотов по счету 106</w:t>
      </w:r>
      <w:r w:rsidR="0039243F" w:rsidRPr="00244C16">
        <w:t xml:space="preserve">6Х000 (вложения в права пользования нематериальными активами) </w:t>
      </w:r>
      <w:r w:rsidR="00A7584C">
        <w:t>14400,00</w:t>
      </w:r>
      <w:r w:rsidR="0039243F" w:rsidRPr="00244C16">
        <w:t xml:space="preserve"> руб.</w:t>
      </w:r>
    </w:p>
    <w:tbl>
      <w:tblPr>
        <w:tblW w:w="0" w:type="auto"/>
        <w:tblCellSpacing w:w="15" w:type="dxa"/>
        <w:shd w:val="clear" w:color="auto" w:fill="FFFFFF"/>
        <w:tblCellMar>
          <w:top w:w="15" w:type="dxa"/>
          <w:left w:w="15" w:type="dxa"/>
          <w:bottom w:w="15" w:type="dxa"/>
          <w:right w:w="15" w:type="dxa"/>
        </w:tblCellMar>
        <w:tblLook w:val="04A0"/>
      </w:tblPr>
      <w:tblGrid>
        <w:gridCol w:w="1910"/>
        <w:gridCol w:w="7535"/>
      </w:tblGrid>
      <w:tr w:rsidR="00F80D84" w:rsidRPr="004F408E" w:rsidTr="00A80F63">
        <w:trPr>
          <w:tblCellSpacing w:w="15" w:type="dxa"/>
        </w:trPr>
        <w:tc>
          <w:tcPr>
            <w:tcW w:w="0" w:type="auto"/>
            <w:shd w:val="clear" w:color="auto" w:fill="FFFFFF"/>
            <w:vAlign w:val="center"/>
            <w:hideMark/>
          </w:tcPr>
          <w:p w:rsidR="00F80D84" w:rsidRPr="004F408E" w:rsidRDefault="00F80D84" w:rsidP="00F01885">
            <w:pPr>
              <w:pStyle w:val="af"/>
              <w:numPr>
                <w:ilvl w:val="0"/>
                <w:numId w:val="4"/>
              </w:numPr>
              <w:rPr>
                <w:u w:val="single"/>
              </w:rPr>
            </w:pPr>
            <w:r w:rsidRPr="004F408E">
              <w:rPr>
                <w:u w:val="single"/>
              </w:rPr>
              <w:t>Форма:</w:t>
            </w:r>
          </w:p>
        </w:tc>
        <w:tc>
          <w:tcPr>
            <w:tcW w:w="0" w:type="auto"/>
            <w:shd w:val="clear" w:color="auto" w:fill="FFFFFF"/>
            <w:vAlign w:val="center"/>
            <w:hideMark/>
          </w:tcPr>
          <w:p w:rsidR="00F80D84" w:rsidRPr="004F408E" w:rsidRDefault="00F80D84" w:rsidP="00F80D84">
            <w:pPr>
              <w:spacing w:after="0"/>
              <w:ind w:left="567" w:firstLine="0"/>
              <w:rPr>
                <w:sz w:val="24"/>
                <w:szCs w:val="24"/>
                <w:u w:val="single"/>
                <w:lang w:val="en-US"/>
              </w:rPr>
            </w:pPr>
            <w:r w:rsidRPr="004F408E">
              <w:rPr>
                <w:sz w:val="24"/>
                <w:szCs w:val="24"/>
                <w:u w:val="single"/>
              </w:rPr>
              <w:t>0503324 ОВL</w:t>
            </w:r>
          </w:p>
        </w:tc>
      </w:tr>
      <w:tr w:rsidR="00F80D84" w:rsidRPr="004F408E" w:rsidTr="00A80F63">
        <w:trPr>
          <w:tblCellSpacing w:w="15" w:type="dxa"/>
        </w:trPr>
        <w:tc>
          <w:tcPr>
            <w:tcW w:w="0" w:type="auto"/>
            <w:shd w:val="clear" w:color="auto" w:fill="FFFFFF"/>
            <w:vAlign w:val="center"/>
            <w:hideMark/>
          </w:tcPr>
          <w:p w:rsidR="00F80D84" w:rsidRPr="004F408E" w:rsidRDefault="00F80D84" w:rsidP="00A80F63">
            <w:pPr>
              <w:spacing w:after="0"/>
              <w:ind w:firstLine="0"/>
              <w:rPr>
                <w:sz w:val="24"/>
                <w:szCs w:val="24"/>
                <w:u w:val="single"/>
              </w:rPr>
            </w:pPr>
            <w:r w:rsidRPr="004F408E">
              <w:rPr>
                <w:sz w:val="24"/>
                <w:szCs w:val="24"/>
                <w:u w:val="single"/>
              </w:rPr>
              <w:t>Наименование:</w:t>
            </w:r>
          </w:p>
        </w:tc>
        <w:tc>
          <w:tcPr>
            <w:tcW w:w="0" w:type="auto"/>
            <w:shd w:val="clear" w:color="auto" w:fill="FFFFFF"/>
            <w:vAlign w:val="center"/>
            <w:hideMark/>
          </w:tcPr>
          <w:p w:rsidR="00F80D84" w:rsidRPr="004F408E" w:rsidRDefault="00F80D84" w:rsidP="00F80D84">
            <w:pPr>
              <w:ind w:left="567" w:firstLine="0"/>
              <w:rPr>
                <w:sz w:val="24"/>
                <w:szCs w:val="24"/>
                <w:u w:val="single"/>
              </w:rPr>
            </w:pPr>
            <w:r w:rsidRPr="004F408E">
              <w:rPr>
                <w:sz w:val="24"/>
                <w:szCs w:val="24"/>
                <w:u w:val="single"/>
                <w:shd w:val="clear" w:color="auto" w:fill="F8F8F8"/>
              </w:rPr>
              <w:t>Отчет об использовании межбюджетных трансфертов из бюджета субъекта МО</w:t>
            </w:r>
          </w:p>
        </w:tc>
      </w:tr>
    </w:tbl>
    <w:p w:rsidR="00A95ECF" w:rsidRPr="004F408E" w:rsidRDefault="006552BD" w:rsidP="007738E1">
      <w:pPr>
        <w:ind w:firstLine="0"/>
      </w:pPr>
      <w:r w:rsidRPr="004F408E">
        <w:t xml:space="preserve">- </w:t>
      </w:r>
      <w:r w:rsidR="00953CCD">
        <w:t>2</w:t>
      </w:r>
      <w:r w:rsidRPr="004F408E">
        <w:t xml:space="preserve"> ошиб</w:t>
      </w:r>
      <w:r w:rsidR="00953CCD">
        <w:t>ки</w:t>
      </w:r>
      <w:r w:rsidRPr="004F408E">
        <w:t xml:space="preserve"> между о</w:t>
      </w:r>
      <w:r w:rsidR="00A95ECF" w:rsidRPr="004F408E">
        <w:t>тчетными данными по ф. 0503324_</w:t>
      </w:r>
      <w:r w:rsidR="00A95ECF" w:rsidRPr="004F408E">
        <w:rPr>
          <w:lang w:val="en-US"/>
        </w:rPr>
        <w:t>OBL</w:t>
      </w:r>
      <w:r w:rsidR="00A95ECF" w:rsidRPr="004F408E">
        <w:t>«Отчет об использовании межбюджетных трансфертов из</w:t>
      </w:r>
      <w:r w:rsidR="00A52844">
        <w:t xml:space="preserve"> бюджета субъекта МО» и ф. 05031</w:t>
      </w:r>
      <w:r w:rsidR="00A95ECF" w:rsidRPr="004F408E">
        <w:t>25 «Справка</w:t>
      </w:r>
      <w:r w:rsidR="00602C45" w:rsidRPr="004F408E">
        <w:t xml:space="preserve"> </w:t>
      </w:r>
      <w:r w:rsidR="00A95ECF" w:rsidRPr="004F408E">
        <w:t>по консолидируемым расчетам»:</w:t>
      </w:r>
    </w:p>
    <w:tbl>
      <w:tblPr>
        <w:tblStyle w:val="a9"/>
        <w:tblW w:w="9606" w:type="dxa"/>
        <w:tblLayout w:type="fixed"/>
        <w:tblLook w:val="04A0"/>
      </w:tblPr>
      <w:tblGrid>
        <w:gridCol w:w="2108"/>
        <w:gridCol w:w="1684"/>
        <w:gridCol w:w="1844"/>
        <w:gridCol w:w="1674"/>
        <w:gridCol w:w="2296"/>
      </w:tblGrid>
      <w:tr w:rsidR="0040706E" w:rsidRPr="005F76FF" w:rsidTr="00953CCD">
        <w:tc>
          <w:tcPr>
            <w:tcW w:w="2108" w:type="dxa"/>
          </w:tcPr>
          <w:p w:rsidR="0040706E" w:rsidRPr="004F408E" w:rsidRDefault="0040706E" w:rsidP="0040706E">
            <w:pPr>
              <w:pStyle w:val="af"/>
              <w:ind w:left="0" w:right="279" w:firstLine="0"/>
            </w:pPr>
            <w:r w:rsidRPr="004F408E">
              <w:t>Наименование показателя</w:t>
            </w:r>
          </w:p>
        </w:tc>
        <w:tc>
          <w:tcPr>
            <w:tcW w:w="1684" w:type="dxa"/>
          </w:tcPr>
          <w:p w:rsidR="0040706E" w:rsidRPr="004F408E" w:rsidRDefault="0040706E" w:rsidP="0040706E">
            <w:pPr>
              <w:pStyle w:val="af"/>
              <w:ind w:left="0" w:right="279" w:firstLine="0"/>
            </w:pPr>
            <w:r w:rsidRPr="004F408E">
              <w:t>ф.0503324_</w:t>
            </w:r>
            <w:r w:rsidRPr="004F408E">
              <w:rPr>
                <w:lang w:val="en-US"/>
              </w:rPr>
              <w:t>OBL</w:t>
            </w:r>
          </w:p>
        </w:tc>
        <w:tc>
          <w:tcPr>
            <w:tcW w:w="1842" w:type="dxa"/>
          </w:tcPr>
          <w:p w:rsidR="0040706E" w:rsidRPr="004F408E" w:rsidRDefault="00A52844" w:rsidP="0040706E">
            <w:pPr>
              <w:pStyle w:val="af"/>
              <w:ind w:left="0" w:right="279" w:firstLine="0"/>
            </w:pPr>
            <w:r>
              <w:t>ф. 05031</w:t>
            </w:r>
            <w:r w:rsidR="0040706E" w:rsidRPr="004F408E">
              <w:t>25</w:t>
            </w:r>
          </w:p>
        </w:tc>
        <w:tc>
          <w:tcPr>
            <w:tcW w:w="1675" w:type="dxa"/>
          </w:tcPr>
          <w:p w:rsidR="0040706E" w:rsidRPr="004F408E" w:rsidRDefault="0040706E" w:rsidP="0040706E">
            <w:pPr>
              <w:pStyle w:val="af"/>
              <w:ind w:left="0" w:right="279" w:firstLine="0"/>
            </w:pPr>
            <w:r w:rsidRPr="004F408E">
              <w:t>Отклонение</w:t>
            </w:r>
          </w:p>
          <w:p w:rsidR="0040706E" w:rsidRPr="004F408E" w:rsidRDefault="0040706E" w:rsidP="0040706E">
            <w:pPr>
              <w:pStyle w:val="af"/>
              <w:ind w:left="0" w:right="279" w:firstLine="0"/>
            </w:pPr>
            <w:r w:rsidRPr="004F408E">
              <w:t>(+;-)руб.</w:t>
            </w:r>
          </w:p>
        </w:tc>
        <w:tc>
          <w:tcPr>
            <w:tcW w:w="2297" w:type="dxa"/>
          </w:tcPr>
          <w:p w:rsidR="0040706E" w:rsidRPr="004F408E" w:rsidRDefault="0040706E" w:rsidP="0040706E">
            <w:pPr>
              <w:pStyle w:val="af"/>
              <w:ind w:left="0" w:right="279" w:firstLine="0"/>
            </w:pPr>
            <w:r w:rsidRPr="004F408E">
              <w:t>Причины отклонений</w:t>
            </w:r>
          </w:p>
        </w:tc>
      </w:tr>
      <w:tr w:rsidR="00953CCD" w:rsidRPr="005F76FF" w:rsidTr="00953CCD">
        <w:tc>
          <w:tcPr>
            <w:tcW w:w="2108" w:type="dxa"/>
            <w:vMerge w:val="restart"/>
          </w:tcPr>
          <w:p w:rsidR="00953CCD" w:rsidRPr="004F408E" w:rsidRDefault="00953CCD" w:rsidP="004F408E">
            <w:pPr>
              <w:pStyle w:val="af"/>
              <w:ind w:left="0" w:right="279" w:firstLine="0"/>
              <w:rPr>
                <w:sz w:val="22"/>
                <w:szCs w:val="22"/>
              </w:rPr>
            </w:pPr>
            <w:r w:rsidRPr="004F408E">
              <w:rPr>
                <w:sz w:val="22"/>
                <w:szCs w:val="22"/>
              </w:rPr>
              <w:lastRenderedPageBreak/>
              <w:t xml:space="preserve">Трансферты от 054 по ЦСР </w:t>
            </w:r>
            <w:r w:rsidRPr="004F408E">
              <w:rPr>
                <w:color w:val="000000"/>
                <w:sz w:val="22"/>
                <w:szCs w:val="22"/>
                <w:shd w:val="clear" w:color="auto" w:fill="FFFFFF"/>
              </w:rPr>
              <w:t>14100R4970</w:t>
            </w:r>
          </w:p>
        </w:tc>
        <w:tc>
          <w:tcPr>
            <w:tcW w:w="1684" w:type="dxa"/>
            <w:tcBorders>
              <w:bottom w:val="nil"/>
              <w:right w:val="single" w:sz="4" w:space="0" w:color="auto"/>
            </w:tcBorders>
          </w:tcPr>
          <w:p w:rsidR="00953CCD" w:rsidRPr="004F408E" w:rsidRDefault="00373FF6" w:rsidP="0040706E">
            <w:pPr>
              <w:pStyle w:val="af"/>
              <w:ind w:left="0" w:right="279" w:firstLine="0"/>
              <w:rPr>
                <w:sz w:val="22"/>
                <w:szCs w:val="22"/>
              </w:rPr>
            </w:pPr>
            <w:r>
              <w:rPr>
                <w:sz w:val="22"/>
                <w:szCs w:val="22"/>
              </w:rPr>
              <w:t>43680,00</w:t>
            </w:r>
          </w:p>
        </w:tc>
        <w:tc>
          <w:tcPr>
            <w:tcW w:w="1842" w:type="dxa"/>
            <w:tcBorders>
              <w:left w:val="single" w:sz="4" w:space="0" w:color="auto"/>
              <w:bottom w:val="nil"/>
              <w:right w:val="single" w:sz="4" w:space="0" w:color="auto"/>
            </w:tcBorders>
          </w:tcPr>
          <w:p w:rsidR="00953CCD" w:rsidRPr="004F408E" w:rsidRDefault="00373FF6" w:rsidP="0040706E">
            <w:pPr>
              <w:pStyle w:val="af"/>
              <w:ind w:left="0" w:right="279" w:firstLine="0"/>
              <w:rPr>
                <w:sz w:val="22"/>
                <w:szCs w:val="22"/>
              </w:rPr>
            </w:pPr>
            <w:r>
              <w:rPr>
                <w:sz w:val="22"/>
                <w:szCs w:val="22"/>
              </w:rPr>
              <w:t>2329949,80</w:t>
            </w:r>
          </w:p>
        </w:tc>
        <w:tc>
          <w:tcPr>
            <w:tcW w:w="1675" w:type="dxa"/>
            <w:tcBorders>
              <w:left w:val="single" w:sz="4" w:space="0" w:color="auto"/>
              <w:bottom w:val="nil"/>
              <w:right w:val="single" w:sz="4" w:space="0" w:color="auto"/>
            </w:tcBorders>
          </w:tcPr>
          <w:p w:rsidR="00953CCD" w:rsidRPr="004F408E" w:rsidRDefault="00953CCD" w:rsidP="00373FF6">
            <w:pPr>
              <w:pStyle w:val="af"/>
              <w:ind w:left="0" w:right="279" w:firstLine="0"/>
              <w:rPr>
                <w:sz w:val="22"/>
                <w:szCs w:val="22"/>
              </w:rPr>
            </w:pPr>
            <w:r>
              <w:rPr>
                <w:sz w:val="22"/>
                <w:szCs w:val="22"/>
              </w:rPr>
              <w:t>-</w:t>
            </w:r>
            <w:r w:rsidR="00373FF6">
              <w:rPr>
                <w:sz w:val="22"/>
                <w:szCs w:val="22"/>
              </w:rPr>
              <w:t>2286269,80</w:t>
            </w:r>
          </w:p>
        </w:tc>
        <w:tc>
          <w:tcPr>
            <w:tcW w:w="2297" w:type="dxa"/>
            <w:vMerge w:val="restart"/>
            <w:tcBorders>
              <w:left w:val="single" w:sz="4" w:space="0" w:color="auto"/>
            </w:tcBorders>
          </w:tcPr>
          <w:p w:rsidR="00953CCD" w:rsidRPr="004F408E" w:rsidRDefault="00953CCD" w:rsidP="0040706E">
            <w:pPr>
              <w:pStyle w:val="af"/>
              <w:ind w:left="0" w:right="279" w:firstLine="0"/>
              <w:rPr>
                <w:sz w:val="22"/>
                <w:szCs w:val="22"/>
              </w:rPr>
            </w:pPr>
            <w:r w:rsidRPr="004F408E">
              <w:rPr>
                <w:sz w:val="22"/>
                <w:szCs w:val="22"/>
              </w:rPr>
              <w:t>Расхождение на долю за счет краевых средств</w:t>
            </w:r>
          </w:p>
          <w:p w:rsidR="00953CCD" w:rsidRPr="004F408E" w:rsidRDefault="00953CCD" w:rsidP="0040706E">
            <w:pPr>
              <w:pStyle w:val="af"/>
              <w:ind w:left="0" w:right="279" w:firstLine="0"/>
              <w:rPr>
                <w:sz w:val="22"/>
                <w:szCs w:val="22"/>
              </w:rPr>
            </w:pPr>
          </w:p>
        </w:tc>
      </w:tr>
      <w:tr w:rsidR="00953CCD" w:rsidRPr="005F76FF" w:rsidTr="00953CCD">
        <w:trPr>
          <w:trHeight w:val="534"/>
        </w:trPr>
        <w:tc>
          <w:tcPr>
            <w:tcW w:w="2108" w:type="dxa"/>
            <w:vMerge/>
          </w:tcPr>
          <w:p w:rsidR="00953CCD" w:rsidRPr="00B26661" w:rsidRDefault="00953CCD" w:rsidP="0040706E">
            <w:pPr>
              <w:pStyle w:val="af"/>
              <w:ind w:left="0" w:right="279" w:firstLine="0"/>
              <w:rPr>
                <w:sz w:val="22"/>
                <w:szCs w:val="22"/>
              </w:rPr>
            </w:pPr>
          </w:p>
        </w:tc>
        <w:tc>
          <w:tcPr>
            <w:tcW w:w="1684" w:type="dxa"/>
            <w:tcBorders>
              <w:top w:val="nil"/>
              <w:right w:val="single" w:sz="4" w:space="0" w:color="auto"/>
            </w:tcBorders>
          </w:tcPr>
          <w:p w:rsidR="00953CCD" w:rsidRPr="00B26661" w:rsidRDefault="00953CCD" w:rsidP="0040706E">
            <w:pPr>
              <w:pStyle w:val="af"/>
              <w:ind w:left="0" w:right="279" w:firstLine="0"/>
              <w:rPr>
                <w:sz w:val="22"/>
                <w:szCs w:val="22"/>
              </w:rPr>
            </w:pPr>
          </w:p>
        </w:tc>
        <w:tc>
          <w:tcPr>
            <w:tcW w:w="1845" w:type="dxa"/>
            <w:tcBorders>
              <w:top w:val="nil"/>
              <w:left w:val="single" w:sz="4" w:space="0" w:color="auto"/>
              <w:right w:val="nil"/>
            </w:tcBorders>
          </w:tcPr>
          <w:p w:rsidR="00953CCD" w:rsidRPr="00B26661" w:rsidRDefault="00953CCD" w:rsidP="0040706E">
            <w:pPr>
              <w:pStyle w:val="af"/>
              <w:ind w:left="0" w:right="279" w:firstLine="0"/>
              <w:rPr>
                <w:sz w:val="22"/>
                <w:szCs w:val="22"/>
              </w:rPr>
            </w:pPr>
          </w:p>
        </w:tc>
        <w:tc>
          <w:tcPr>
            <w:tcW w:w="1672" w:type="dxa"/>
            <w:tcBorders>
              <w:top w:val="nil"/>
              <w:left w:val="single" w:sz="4" w:space="0" w:color="auto"/>
              <w:right w:val="single" w:sz="4" w:space="0" w:color="auto"/>
            </w:tcBorders>
          </w:tcPr>
          <w:p w:rsidR="00953CCD" w:rsidRPr="00B26661" w:rsidRDefault="00953CCD" w:rsidP="0040706E">
            <w:pPr>
              <w:pStyle w:val="af"/>
              <w:ind w:left="0" w:right="279" w:firstLine="0"/>
              <w:rPr>
                <w:sz w:val="22"/>
                <w:szCs w:val="22"/>
              </w:rPr>
            </w:pPr>
          </w:p>
        </w:tc>
        <w:tc>
          <w:tcPr>
            <w:tcW w:w="2297" w:type="dxa"/>
            <w:vMerge/>
            <w:tcBorders>
              <w:left w:val="single" w:sz="4" w:space="0" w:color="auto"/>
            </w:tcBorders>
          </w:tcPr>
          <w:p w:rsidR="00953CCD" w:rsidRPr="00B26661" w:rsidRDefault="00953CCD" w:rsidP="0040706E">
            <w:pPr>
              <w:pStyle w:val="af"/>
              <w:ind w:left="0" w:right="279" w:firstLine="0"/>
              <w:rPr>
                <w:sz w:val="22"/>
                <w:szCs w:val="22"/>
              </w:rPr>
            </w:pPr>
          </w:p>
        </w:tc>
      </w:tr>
    </w:tbl>
    <w:p w:rsidR="00C83DB0" w:rsidRDefault="00C83DB0" w:rsidP="00C83DB0">
      <w:pPr>
        <w:pStyle w:val="af"/>
        <w:ind w:firstLine="0"/>
        <w:rPr>
          <w:highlight w:val="yellow"/>
        </w:rPr>
      </w:pPr>
    </w:p>
    <w:p w:rsidR="0042794F" w:rsidRDefault="0042794F" w:rsidP="00C83DB0">
      <w:pPr>
        <w:pStyle w:val="af"/>
        <w:ind w:firstLine="0"/>
        <w:rPr>
          <w:highlight w:val="yellow"/>
        </w:rPr>
      </w:pPr>
    </w:p>
    <w:p w:rsidR="0042794F" w:rsidRPr="0042794F" w:rsidRDefault="0042794F" w:rsidP="0042794F">
      <w:pPr>
        <w:ind w:firstLine="0"/>
      </w:pPr>
      <w:r w:rsidRPr="0042794F">
        <w:t>Глава сельсовета                                                                              А.Г. Приль</w:t>
      </w:r>
    </w:p>
    <w:p w:rsidR="0042794F" w:rsidRPr="0042794F" w:rsidRDefault="0042794F" w:rsidP="00C83DB0">
      <w:pPr>
        <w:pStyle w:val="af"/>
        <w:ind w:firstLine="0"/>
        <w:rPr>
          <w:sz w:val="28"/>
          <w:szCs w:val="28"/>
        </w:rPr>
      </w:pPr>
    </w:p>
    <w:p w:rsidR="0042794F" w:rsidRPr="0042794F" w:rsidRDefault="0042794F" w:rsidP="00C83DB0">
      <w:pPr>
        <w:pStyle w:val="af"/>
        <w:ind w:firstLine="0"/>
        <w:rPr>
          <w:sz w:val="28"/>
          <w:szCs w:val="28"/>
        </w:rPr>
      </w:pPr>
    </w:p>
    <w:p w:rsidR="0042794F" w:rsidRPr="0042794F" w:rsidRDefault="0042794F" w:rsidP="0042794F">
      <w:pPr>
        <w:ind w:firstLine="0"/>
      </w:pPr>
      <w:r w:rsidRPr="0042794F">
        <w:t>Бухгалтер централизованной бухгалтерии                                   А.И.Горбунова</w:t>
      </w:r>
    </w:p>
    <w:sectPr w:rsidR="0042794F" w:rsidRPr="0042794F" w:rsidSect="00585D0E">
      <w:headerReference w:type="default" r:id="rId81"/>
      <w:footerReference w:type="default" r:id="rId8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1F" w:rsidRDefault="00ED131F" w:rsidP="000F46FE">
      <w:pPr>
        <w:spacing w:after="0" w:line="240" w:lineRule="auto"/>
      </w:pPr>
      <w:r>
        <w:separator/>
      </w:r>
    </w:p>
  </w:endnote>
  <w:endnote w:type="continuationSeparator" w:id="1">
    <w:p w:rsidR="00ED131F" w:rsidRDefault="00ED131F" w:rsidP="000F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E2" w:rsidRDefault="00982AE2">
    <w:pPr>
      <w:pStyle w:val="a7"/>
      <w:jc w:val="right"/>
    </w:pPr>
    <w:fldSimple w:instr=" PAGE   \* MERGEFORMAT ">
      <w:r w:rsidR="001F551D">
        <w:rPr>
          <w:noProof/>
        </w:rPr>
        <w:t>31</w:t>
      </w:r>
    </w:fldSimple>
  </w:p>
  <w:p w:rsidR="00982AE2" w:rsidRDefault="00982A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1F" w:rsidRDefault="00ED131F" w:rsidP="000F46FE">
      <w:pPr>
        <w:spacing w:after="0" w:line="240" w:lineRule="auto"/>
      </w:pPr>
      <w:r>
        <w:separator/>
      </w:r>
    </w:p>
  </w:footnote>
  <w:footnote w:type="continuationSeparator" w:id="1">
    <w:p w:rsidR="00ED131F" w:rsidRDefault="00ED131F" w:rsidP="000F4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E2" w:rsidRPr="001126AA" w:rsidRDefault="00982AE2" w:rsidP="00813760">
    <w:pPr>
      <w:pStyle w:val="a5"/>
      <w:jc w:val="center"/>
      <w:rPr>
        <w:sz w:val="22"/>
        <w:szCs w:val="22"/>
      </w:rPr>
    </w:pPr>
    <w:r w:rsidRPr="001126AA">
      <w:rPr>
        <w:sz w:val="22"/>
        <w:szCs w:val="22"/>
      </w:rPr>
      <w:t>Пояснительная записка за 20</w:t>
    </w:r>
    <w:r>
      <w:rPr>
        <w:sz w:val="22"/>
        <w:szCs w:val="22"/>
      </w:rPr>
      <w:t>22</w:t>
    </w:r>
    <w:r w:rsidRPr="001126AA">
      <w:rPr>
        <w:sz w:val="22"/>
        <w:szCs w:val="22"/>
      </w:rPr>
      <w:t xml:space="preserve"> год</w:t>
    </w:r>
  </w:p>
  <w:p w:rsidR="00982AE2" w:rsidRDefault="00982A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2EAE"/>
    <w:multiLevelType w:val="hybridMultilevel"/>
    <w:tmpl w:val="DBACF0DA"/>
    <w:lvl w:ilvl="0" w:tplc="DDE8A75A">
      <w:start w:val="1"/>
      <w:numFmt w:val="decimal"/>
      <w:lvlText w:val="%1)"/>
      <w:lvlJc w:val="left"/>
      <w:pPr>
        <w:ind w:left="870" w:hanging="5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0215D"/>
    <w:multiLevelType w:val="hybridMultilevel"/>
    <w:tmpl w:val="A25E6444"/>
    <w:lvl w:ilvl="0" w:tplc="120A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6D4092"/>
    <w:multiLevelType w:val="hybridMultilevel"/>
    <w:tmpl w:val="DA66FD1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
    <w:nsid w:val="3DF8191B"/>
    <w:multiLevelType w:val="hybridMultilevel"/>
    <w:tmpl w:val="AB50889E"/>
    <w:lvl w:ilvl="0" w:tplc="E1A40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8012C"/>
    <w:multiLevelType w:val="hybridMultilevel"/>
    <w:tmpl w:val="386A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B1921"/>
    <w:multiLevelType w:val="hybridMultilevel"/>
    <w:tmpl w:val="68F2A942"/>
    <w:lvl w:ilvl="0" w:tplc="0CC2F2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7691A86"/>
    <w:multiLevelType w:val="hybridMultilevel"/>
    <w:tmpl w:val="5A1419DC"/>
    <w:lvl w:ilvl="0" w:tplc="26C24232">
      <w:start w:val="1"/>
      <w:numFmt w:val="decimal"/>
      <w:lvlText w:val="%1."/>
      <w:lvlJc w:val="left"/>
      <w:pPr>
        <w:ind w:left="1620" w:hanging="360"/>
      </w:pPr>
      <w:rPr>
        <w:rFonts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615D76DD"/>
    <w:multiLevelType w:val="hybridMultilevel"/>
    <w:tmpl w:val="91527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6343E2"/>
    <w:multiLevelType w:val="hybridMultilevel"/>
    <w:tmpl w:val="F54ABA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68AB4831"/>
    <w:multiLevelType w:val="hybridMultilevel"/>
    <w:tmpl w:val="8168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3"/>
  </w:num>
  <w:num w:numId="6">
    <w:abstractNumId w:val="0"/>
  </w:num>
  <w:num w:numId="7">
    <w:abstractNumId w:val="1"/>
  </w:num>
  <w:num w:numId="8">
    <w:abstractNumId w:val="5"/>
  </w:num>
  <w:num w:numId="9">
    <w:abstractNumId w:val="8"/>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7D1372"/>
    <w:rsid w:val="00000967"/>
    <w:rsid w:val="00000D97"/>
    <w:rsid w:val="000013A4"/>
    <w:rsid w:val="000023F9"/>
    <w:rsid w:val="0000278B"/>
    <w:rsid w:val="000028E1"/>
    <w:rsid w:val="00003387"/>
    <w:rsid w:val="00003A73"/>
    <w:rsid w:val="00004558"/>
    <w:rsid w:val="0000606C"/>
    <w:rsid w:val="00006276"/>
    <w:rsid w:val="00006707"/>
    <w:rsid w:val="000068E8"/>
    <w:rsid w:val="00006DA0"/>
    <w:rsid w:val="000073E7"/>
    <w:rsid w:val="00007951"/>
    <w:rsid w:val="000079A0"/>
    <w:rsid w:val="00007A5C"/>
    <w:rsid w:val="00007B01"/>
    <w:rsid w:val="000105B6"/>
    <w:rsid w:val="0001079A"/>
    <w:rsid w:val="000109B7"/>
    <w:rsid w:val="000116D8"/>
    <w:rsid w:val="00011B1D"/>
    <w:rsid w:val="00011BCD"/>
    <w:rsid w:val="00011D0A"/>
    <w:rsid w:val="00011D57"/>
    <w:rsid w:val="00012157"/>
    <w:rsid w:val="00012A2B"/>
    <w:rsid w:val="00012A39"/>
    <w:rsid w:val="00013988"/>
    <w:rsid w:val="00013FB6"/>
    <w:rsid w:val="000142F9"/>
    <w:rsid w:val="0001535A"/>
    <w:rsid w:val="00015C75"/>
    <w:rsid w:val="00016551"/>
    <w:rsid w:val="000166E8"/>
    <w:rsid w:val="00017057"/>
    <w:rsid w:val="00017B5E"/>
    <w:rsid w:val="00017EC4"/>
    <w:rsid w:val="0002046F"/>
    <w:rsid w:val="00020DE8"/>
    <w:rsid w:val="000215AB"/>
    <w:rsid w:val="00021F48"/>
    <w:rsid w:val="000221D2"/>
    <w:rsid w:val="000228EA"/>
    <w:rsid w:val="00022CA6"/>
    <w:rsid w:val="00023745"/>
    <w:rsid w:val="00023CA9"/>
    <w:rsid w:val="00024148"/>
    <w:rsid w:val="00024648"/>
    <w:rsid w:val="00024E8E"/>
    <w:rsid w:val="00025359"/>
    <w:rsid w:val="00025979"/>
    <w:rsid w:val="00025F17"/>
    <w:rsid w:val="00026735"/>
    <w:rsid w:val="00026B5E"/>
    <w:rsid w:val="00027401"/>
    <w:rsid w:val="00027A5F"/>
    <w:rsid w:val="0003010C"/>
    <w:rsid w:val="00030788"/>
    <w:rsid w:val="000315CD"/>
    <w:rsid w:val="0003165E"/>
    <w:rsid w:val="0003172B"/>
    <w:rsid w:val="00031D03"/>
    <w:rsid w:val="0003215C"/>
    <w:rsid w:val="00032DC1"/>
    <w:rsid w:val="00033520"/>
    <w:rsid w:val="00033B3A"/>
    <w:rsid w:val="00033C41"/>
    <w:rsid w:val="00033CA9"/>
    <w:rsid w:val="00033D6F"/>
    <w:rsid w:val="0003420B"/>
    <w:rsid w:val="0003443A"/>
    <w:rsid w:val="0003452F"/>
    <w:rsid w:val="000345D0"/>
    <w:rsid w:val="00035C05"/>
    <w:rsid w:val="000365FA"/>
    <w:rsid w:val="00036FAB"/>
    <w:rsid w:val="00037535"/>
    <w:rsid w:val="0003786C"/>
    <w:rsid w:val="0003795C"/>
    <w:rsid w:val="000417DA"/>
    <w:rsid w:val="00041EED"/>
    <w:rsid w:val="0004252E"/>
    <w:rsid w:val="0004257B"/>
    <w:rsid w:val="00042863"/>
    <w:rsid w:val="00042DA7"/>
    <w:rsid w:val="00042FB9"/>
    <w:rsid w:val="0004404D"/>
    <w:rsid w:val="000448CE"/>
    <w:rsid w:val="00044A15"/>
    <w:rsid w:val="00044DBE"/>
    <w:rsid w:val="00045611"/>
    <w:rsid w:val="00045A0E"/>
    <w:rsid w:val="00045BB2"/>
    <w:rsid w:val="000465A1"/>
    <w:rsid w:val="00046F63"/>
    <w:rsid w:val="00047170"/>
    <w:rsid w:val="0004787E"/>
    <w:rsid w:val="00047932"/>
    <w:rsid w:val="00050222"/>
    <w:rsid w:val="000509BE"/>
    <w:rsid w:val="00050C66"/>
    <w:rsid w:val="00050DEA"/>
    <w:rsid w:val="00051A00"/>
    <w:rsid w:val="00051EE8"/>
    <w:rsid w:val="00051FDC"/>
    <w:rsid w:val="0005218B"/>
    <w:rsid w:val="0005229A"/>
    <w:rsid w:val="000527F8"/>
    <w:rsid w:val="00052BC7"/>
    <w:rsid w:val="00052FA2"/>
    <w:rsid w:val="0005320A"/>
    <w:rsid w:val="00053B33"/>
    <w:rsid w:val="00053ED8"/>
    <w:rsid w:val="00053F04"/>
    <w:rsid w:val="000540FE"/>
    <w:rsid w:val="00054660"/>
    <w:rsid w:val="00054865"/>
    <w:rsid w:val="00054AF1"/>
    <w:rsid w:val="0005524B"/>
    <w:rsid w:val="000556AA"/>
    <w:rsid w:val="000557E1"/>
    <w:rsid w:val="00055A53"/>
    <w:rsid w:val="00056C51"/>
    <w:rsid w:val="000572EC"/>
    <w:rsid w:val="000578F1"/>
    <w:rsid w:val="00060315"/>
    <w:rsid w:val="00060561"/>
    <w:rsid w:val="00060B7B"/>
    <w:rsid w:val="00060D8D"/>
    <w:rsid w:val="00060DDE"/>
    <w:rsid w:val="000617C0"/>
    <w:rsid w:val="00061B5B"/>
    <w:rsid w:val="00061BB0"/>
    <w:rsid w:val="00061BB5"/>
    <w:rsid w:val="000623BC"/>
    <w:rsid w:val="00062958"/>
    <w:rsid w:val="00062BBB"/>
    <w:rsid w:val="00062D41"/>
    <w:rsid w:val="00062E0D"/>
    <w:rsid w:val="0006312B"/>
    <w:rsid w:val="00063B06"/>
    <w:rsid w:val="0006402A"/>
    <w:rsid w:val="0006456C"/>
    <w:rsid w:val="00064A43"/>
    <w:rsid w:val="00064D93"/>
    <w:rsid w:val="000651ED"/>
    <w:rsid w:val="00066B9E"/>
    <w:rsid w:val="000674A9"/>
    <w:rsid w:val="00070444"/>
    <w:rsid w:val="00071082"/>
    <w:rsid w:val="000710DD"/>
    <w:rsid w:val="000716A7"/>
    <w:rsid w:val="00071FFD"/>
    <w:rsid w:val="00072354"/>
    <w:rsid w:val="00072B9D"/>
    <w:rsid w:val="00072F5D"/>
    <w:rsid w:val="000744EB"/>
    <w:rsid w:val="000744FE"/>
    <w:rsid w:val="00074F70"/>
    <w:rsid w:val="000752E8"/>
    <w:rsid w:val="00076190"/>
    <w:rsid w:val="000779BB"/>
    <w:rsid w:val="00077AB4"/>
    <w:rsid w:val="000801B0"/>
    <w:rsid w:val="00080363"/>
    <w:rsid w:val="000803DC"/>
    <w:rsid w:val="000812F5"/>
    <w:rsid w:val="00081E6D"/>
    <w:rsid w:val="00081FD9"/>
    <w:rsid w:val="00083949"/>
    <w:rsid w:val="000851F9"/>
    <w:rsid w:val="00085905"/>
    <w:rsid w:val="00087633"/>
    <w:rsid w:val="00087878"/>
    <w:rsid w:val="00090751"/>
    <w:rsid w:val="00090775"/>
    <w:rsid w:val="0009090B"/>
    <w:rsid w:val="00090CC7"/>
    <w:rsid w:val="00091436"/>
    <w:rsid w:val="00091777"/>
    <w:rsid w:val="00091CC7"/>
    <w:rsid w:val="00092DE5"/>
    <w:rsid w:val="00092F54"/>
    <w:rsid w:val="0009360A"/>
    <w:rsid w:val="00093854"/>
    <w:rsid w:val="00093A30"/>
    <w:rsid w:val="00093C25"/>
    <w:rsid w:val="00093D14"/>
    <w:rsid w:val="0009405B"/>
    <w:rsid w:val="00096097"/>
    <w:rsid w:val="00096992"/>
    <w:rsid w:val="00096A99"/>
    <w:rsid w:val="00096E1C"/>
    <w:rsid w:val="000976EA"/>
    <w:rsid w:val="000979B1"/>
    <w:rsid w:val="00097BE4"/>
    <w:rsid w:val="000A0508"/>
    <w:rsid w:val="000A07D7"/>
    <w:rsid w:val="000A0EED"/>
    <w:rsid w:val="000A12C8"/>
    <w:rsid w:val="000A18E0"/>
    <w:rsid w:val="000A1CC1"/>
    <w:rsid w:val="000A2585"/>
    <w:rsid w:val="000A2991"/>
    <w:rsid w:val="000A2AB0"/>
    <w:rsid w:val="000A30CD"/>
    <w:rsid w:val="000A330A"/>
    <w:rsid w:val="000A3E35"/>
    <w:rsid w:val="000A40DE"/>
    <w:rsid w:val="000A4890"/>
    <w:rsid w:val="000A4F7B"/>
    <w:rsid w:val="000A5040"/>
    <w:rsid w:val="000A52B5"/>
    <w:rsid w:val="000A53B5"/>
    <w:rsid w:val="000A53DF"/>
    <w:rsid w:val="000A60F1"/>
    <w:rsid w:val="000A64F4"/>
    <w:rsid w:val="000A6A4A"/>
    <w:rsid w:val="000A73FA"/>
    <w:rsid w:val="000A74DF"/>
    <w:rsid w:val="000A768A"/>
    <w:rsid w:val="000A7CB6"/>
    <w:rsid w:val="000A7F7E"/>
    <w:rsid w:val="000B0160"/>
    <w:rsid w:val="000B066B"/>
    <w:rsid w:val="000B1248"/>
    <w:rsid w:val="000B1A2E"/>
    <w:rsid w:val="000B1A4D"/>
    <w:rsid w:val="000B1D10"/>
    <w:rsid w:val="000B37CD"/>
    <w:rsid w:val="000B39B7"/>
    <w:rsid w:val="000B3A1A"/>
    <w:rsid w:val="000B3D9B"/>
    <w:rsid w:val="000B432D"/>
    <w:rsid w:val="000B4D04"/>
    <w:rsid w:val="000B508A"/>
    <w:rsid w:val="000B52BA"/>
    <w:rsid w:val="000B5C87"/>
    <w:rsid w:val="000B60B4"/>
    <w:rsid w:val="000B6116"/>
    <w:rsid w:val="000B6745"/>
    <w:rsid w:val="000B6AC5"/>
    <w:rsid w:val="000B6FDA"/>
    <w:rsid w:val="000B7465"/>
    <w:rsid w:val="000C0478"/>
    <w:rsid w:val="000C0555"/>
    <w:rsid w:val="000C05C3"/>
    <w:rsid w:val="000C0988"/>
    <w:rsid w:val="000C0A04"/>
    <w:rsid w:val="000C0BD1"/>
    <w:rsid w:val="000C0F16"/>
    <w:rsid w:val="000C1AC7"/>
    <w:rsid w:val="000C1F48"/>
    <w:rsid w:val="000C2538"/>
    <w:rsid w:val="000C28FA"/>
    <w:rsid w:val="000C2989"/>
    <w:rsid w:val="000C3279"/>
    <w:rsid w:val="000C34FF"/>
    <w:rsid w:val="000C352D"/>
    <w:rsid w:val="000C41D9"/>
    <w:rsid w:val="000C435C"/>
    <w:rsid w:val="000C4856"/>
    <w:rsid w:val="000C4870"/>
    <w:rsid w:val="000C4E61"/>
    <w:rsid w:val="000C5419"/>
    <w:rsid w:val="000C6E90"/>
    <w:rsid w:val="000C7081"/>
    <w:rsid w:val="000C737A"/>
    <w:rsid w:val="000C7511"/>
    <w:rsid w:val="000C79F0"/>
    <w:rsid w:val="000C7D6B"/>
    <w:rsid w:val="000C7D94"/>
    <w:rsid w:val="000D06C5"/>
    <w:rsid w:val="000D07FF"/>
    <w:rsid w:val="000D1276"/>
    <w:rsid w:val="000D1709"/>
    <w:rsid w:val="000D2DAA"/>
    <w:rsid w:val="000D2E00"/>
    <w:rsid w:val="000D313B"/>
    <w:rsid w:val="000D409C"/>
    <w:rsid w:val="000D4554"/>
    <w:rsid w:val="000D48F6"/>
    <w:rsid w:val="000D49C6"/>
    <w:rsid w:val="000D4A5B"/>
    <w:rsid w:val="000D4FCB"/>
    <w:rsid w:val="000D5170"/>
    <w:rsid w:val="000D571E"/>
    <w:rsid w:val="000D6D3D"/>
    <w:rsid w:val="000D7103"/>
    <w:rsid w:val="000D75A3"/>
    <w:rsid w:val="000D7D30"/>
    <w:rsid w:val="000E0121"/>
    <w:rsid w:val="000E0B90"/>
    <w:rsid w:val="000E177C"/>
    <w:rsid w:val="000E1982"/>
    <w:rsid w:val="000E2180"/>
    <w:rsid w:val="000E24C9"/>
    <w:rsid w:val="000E2590"/>
    <w:rsid w:val="000E2B82"/>
    <w:rsid w:val="000E30FC"/>
    <w:rsid w:val="000E3843"/>
    <w:rsid w:val="000E46BD"/>
    <w:rsid w:val="000E4C1D"/>
    <w:rsid w:val="000E55AD"/>
    <w:rsid w:val="000E5D71"/>
    <w:rsid w:val="000E6E37"/>
    <w:rsid w:val="000E6F99"/>
    <w:rsid w:val="000E6FDF"/>
    <w:rsid w:val="000E715A"/>
    <w:rsid w:val="000E76AF"/>
    <w:rsid w:val="000E7F58"/>
    <w:rsid w:val="000F0096"/>
    <w:rsid w:val="000F0928"/>
    <w:rsid w:val="000F1242"/>
    <w:rsid w:val="000F1DA3"/>
    <w:rsid w:val="000F2104"/>
    <w:rsid w:val="000F2164"/>
    <w:rsid w:val="000F24D6"/>
    <w:rsid w:val="000F29E9"/>
    <w:rsid w:val="000F2A8C"/>
    <w:rsid w:val="000F2C32"/>
    <w:rsid w:val="000F2F8B"/>
    <w:rsid w:val="000F3460"/>
    <w:rsid w:val="000F3F1D"/>
    <w:rsid w:val="000F3F20"/>
    <w:rsid w:val="000F4214"/>
    <w:rsid w:val="000F46FE"/>
    <w:rsid w:val="000F48BD"/>
    <w:rsid w:val="000F4D3C"/>
    <w:rsid w:val="000F4D83"/>
    <w:rsid w:val="000F557A"/>
    <w:rsid w:val="000F5893"/>
    <w:rsid w:val="000F5D71"/>
    <w:rsid w:val="000F5F0F"/>
    <w:rsid w:val="000F610E"/>
    <w:rsid w:val="000F65CB"/>
    <w:rsid w:val="000F6AAD"/>
    <w:rsid w:val="000F6DE7"/>
    <w:rsid w:val="00100319"/>
    <w:rsid w:val="0010088D"/>
    <w:rsid w:val="00100CCF"/>
    <w:rsid w:val="00100E22"/>
    <w:rsid w:val="001015E2"/>
    <w:rsid w:val="001018B5"/>
    <w:rsid w:val="00101F4E"/>
    <w:rsid w:val="00102201"/>
    <w:rsid w:val="00102261"/>
    <w:rsid w:val="00102D65"/>
    <w:rsid w:val="0010366E"/>
    <w:rsid w:val="00104394"/>
    <w:rsid w:val="001045EB"/>
    <w:rsid w:val="0010490D"/>
    <w:rsid w:val="00105504"/>
    <w:rsid w:val="0011013B"/>
    <w:rsid w:val="0011016B"/>
    <w:rsid w:val="001106AF"/>
    <w:rsid w:val="00110728"/>
    <w:rsid w:val="0011089E"/>
    <w:rsid w:val="00110DD1"/>
    <w:rsid w:val="00110F79"/>
    <w:rsid w:val="00110FD0"/>
    <w:rsid w:val="0011108F"/>
    <w:rsid w:val="00111494"/>
    <w:rsid w:val="00111DAB"/>
    <w:rsid w:val="0011224C"/>
    <w:rsid w:val="00112388"/>
    <w:rsid w:val="001126AA"/>
    <w:rsid w:val="00112AA4"/>
    <w:rsid w:val="00112B17"/>
    <w:rsid w:val="001139B7"/>
    <w:rsid w:val="00113A19"/>
    <w:rsid w:val="00113B82"/>
    <w:rsid w:val="0011485A"/>
    <w:rsid w:val="001163EE"/>
    <w:rsid w:val="001169C5"/>
    <w:rsid w:val="001170DF"/>
    <w:rsid w:val="0011734C"/>
    <w:rsid w:val="00117C00"/>
    <w:rsid w:val="0012008D"/>
    <w:rsid w:val="00120AAF"/>
    <w:rsid w:val="00120DC1"/>
    <w:rsid w:val="00121360"/>
    <w:rsid w:val="0012198C"/>
    <w:rsid w:val="001219F3"/>
    <w:rsid w:val="00122097"/>
    <w:rsid w:val="0012236D"/>
    <w:rsid w:val="00122531"/>
    <w:rsid w:val="001228CC"/>
    <w:rsid w:val="0012299D"/>
    <w:rsid w:val="00122AB0"/>
    <w:rsid w:val="00122BA7"/>
    <w:rsid w:val="0012318B"/>
    <w:rsid w:val="00123271"/>
    <w:rsid w:val="00123665"/>
    <w:rsid w:val="0012381D"/>
    <w:rsid w:val="00124228"/>
    <w:rsid w:val="0012455E"/>
    <w:rsid w:val="001247EA"/>
    <w:rsid w:val="001249C9"/>
    <w:rsid w:val="001251F6"/>
    <w:rsid w:val="00125729"/>
    <w:rsid w:val="00125974"/>
    <w:rsid w:val="00125E09"/>
    <w:rsid w:val="00126241"/>
    <w:rsid w:val="00126E31"/>
    <w:rsid w:val="00126F35"/>
    <w:rsid w:val="00127148"/>
    <w:rsid w:val="00127548"/>
    <w:rsid w:val="001307A1"/>
    <w:rsid w:val="00130923"/>
    <w:rsid w:val="00130FEF"/>
    <w:rsid w:val="0013184C"/>
    <w:rsid w:val="00131BA7"/>
    <w:rsid w:val="00132F25"/>
    <w:rsid w:val="00133F5A"/>
    <w:rsid w:val="00134816"/>
    <w:rsid w:val="001355A2"/>
    <w:rsid w:val="001375A4"/>
    <w:rsid w:val="00137D70"/>
    <w:rsid w:val="00137F94"/>
    <w:rsid w:val="00140542"/>
    <w:rsid w:val="0014055D"/>
    <w:rsid w:val="0014063C"/>
    <w:rsid w:val="001417CF"/>
    <w:rsid w:val="00142219"/>
    <w:rsid w:val="00142F74"/>
    <w:rsid w:val="00143164"/>
    <w:rsid w:val="00143776"/>
    <w:rsid w:val="00143C7B"/>
    <w:rsid w:val="00143FEB"/>
    <w:rsid w:val="0014411C"/>
    <w:rsid w:val="0014596A"/>
    <w:rsid w:val="001470B7"/>
    <w:rsid w:val="0014712B"/>
    <w:rsid w:val="00147567"/>
    <w:rsid w:val="00150710"/>
    <w:rsid w:val="00150ABF"/>
    <w:rsid w:val="001511D7"/>
    <w:rsid w:val="0015193E"/>
    <w:rsid w:val="00151BC0"/>
    <w:rsid w:val="00151F8B"/>
    <w:rsid w:val="00152216"/>
    <w:rsid w:val="001524F8"/>
    <w:rsid w:val="00152578"/>
    <w:rsid w:val="00152CAD"/>
    <w:rsid w:val="00152D57"/>
    <w:rsid w:val="00152E9D"/>
    <w:rsid w:val="00152FB4"/>
    <w:rsid w:val="00153D76"/>
    <w:rsid w:val="00153F3D"/>
    <w:rsid w:val="00154109"/>
    <w:rsid w:val="00154954"/>
    <w:rsid w:val="00154EB9"/>
    <w:rsid w:val="00155402"/>
    <w:rsid w:val="001557FB"/>
    <w:rsid w:val="00155F57"/>
    <w:rsid w:val="0015736A"/>
    <w:rsid w:val="001575A5"/>
    <w:rsid w:val="0015799F"/>
    <w:rsid w:val="00160029"/>
    <w:rsid w:val="00160136"/>
    <w:rsid w:val="00161ADE"/>
    <w:rsid w:val="0016313B"/>
    <w:rsid w:val="0016356C"/>
    <w:rsid w:val="00163B81"/>
    <w:rsid w:val="00163C58"/>
    <w:rsid w:val="00163CE7"/>
    <w:rsid w:val="00164865"/>
    <w:rsid w:val="00164CE2"/>
    <w:rsid w:val="00164E68"/>
    <w:rsid w:val="00164E90"/>
    <w:rsid w:val="00165FB3"/>
    <w:rsid w:val="001662C1"/>
    <w:rsid w:val="00166636"/>
    <w:rsid w:val="001673F4"/>
    <w:rsid w:val="00167862"/>
    <w:rsid w:val="0017045E"/>
    <w:rsid w:val="001704EC"/>
    <w:rsid w:val="00170D92"/>
    <w:rsid w:val="00170F1C"/>
    <w:rsid w:val="00171A57"/>
    <w:rsid w:val="00171D23"/>
    <w:rsid w:val="00171D8E"/>
    <w:rsid w:val="00171D9E"/>
    <w:rsid w:val="001720F5"/>
    <w:rsid w:val="001724E2"/>
    <w:rsid w:val="001728F3"/>
    <w:rsid w:val="001728F5"/>
    <w:rsid w:val="00173B60"/>
    <w:rsid w:val="00173CB9"/>
    <w:rsid w:val="001741CF"/>
    <w:rsid w:val="0017441C"/>
    <w:rsid w:val="00174FA5"/>
    <w:rsid w:val="0017543F"/>
    <w:rsid w:val="00175468"/>
    <w:rsid w:val="001757A5"/>
    <w:rsid w:val="00175EDA"/>
    <w:rsid w:val="00175F47"/>
    <w:rsid w:val="00176004"/>
    <w:rsid w:val="0017648E"/>
    <w:rsid w:val="0017674D"/>
    <w:rsid w:val="001767C9"/>
    <w:rsid w:val="001778A5"/>
    <w:rsid w:val="00180726"/>
    <w:rsid w:val="00180AA3"/>
    <w:rsid w:val="00180AAB"/>
    <w:rsid w:val="00180B94"/>
    <w:rsid w:val="00180F77"/>
    <w:rsid w:val="0018116A"/>
    <w:rsid w:val="00181E93"/>
    <w:rsid w:val="00182EF4"/>
    <w:rsid w:val="001830B7"/>
    <w:rsid w:val="001834F4"/>
    <w:rsid w:val="001835AD"/>
    <w:rsid w:val="001841C8"/>
    <w:rsid w:val="001842A3"/>
    <w:rsid w:val="00184408"/>
    <w:rsid w:val="00184FF0"/>
    <w:rsid w:val="001859F6"/>
    <w:rsid w:val="00186459"/>
    <w:rsid w:val="0018674E"/>
    <w:rsid w:val="00187053"/>
    <w:rsid w:val="00187518"/>
    <w:rsid w:val="0019060A"/>
    <w:rsid w:val="001907EF"/>
    <w:rsid w:val="001914CD"/>
    <w:rsid w:val="001918C8"/>
    <w:rsid w:val="00191C6F"/>
    <w:rsid w:val="00191FB6"/>
    <w:rsid w:val="001920AC"/>
    <w:rsid w:val="00192F2F"/>
    <w:rsid w:val="00192F4F"/>
    <w:rsid w:val="001934BF"/>
    <w:rsid w:val="0019404F"/>
    <w:rsid w:val="00194594"/>
    <w:rsid w:val="00194E61"/>
    <w:rsid w:val="001953D4"/>
    <w:rsid w:val="001955D4"/>
    <w:rsid w:val="00195BA7"/>
    <w:rsid w:val="00195F83"/>
    <w:rsid w:val="001964A8"/>
    <w:rsid w:val="001A020A"/>
    <w:rsid w:val="001A0691"/>
    <w:rsid w:val="001A069B"/>
    <w:rsid w:val="001A099E"/>
    <w:rsid w:val="001A0DE3"/>
    <w:rsid w:val="001A0E36"/>
    <w:rsid w:val="001A1077"/>
    <w:rsid w:val="001A14D9"/>
    <w:rsid w:val="001A243A"/>
    <w:rsid w:val="001A2B37"/>
    <w:rsid w:val="001A2F29"/>
    <w:rsid w:val="001A314C"/>
    <w:rsid w:val="001A3EAD"/>
    <w:rsid w:val="001A4032"/>
    <w:rsid w:val="001A4154"/>
    <w:rsid w:val="001A4A38"/>
    <w:rsid w:val="001A515A"/>
    <w:rsid w:val="001A586F"/>
    <w:rsid w:val="001A7094"/>
    <w:rsid w:val="001A730E"/>
    <w:rsid w:val="001A777A"/>
    <w:rsid w:val="001A7999"/>
    <w:rsid w:val="001A7E08"/>
    <w:rsid w:val="001B00A0"/>
    <w:rsid w:val="001B0301"/>
    <w:rsid w:val="001B0906"/>
    <w:rsid w:val="001B0B37"/>
    <w:rsid w:val="001B0C33"/>
    <w:rsid w:val="001B1384"/>
    <w:rsid w:val="001B1D1D"/>
    <w:rsid w:val="001B1EC8"/>
    <w:rsid w:val="001B1F9B"/>
    <w:rsid w:val="001B25F9"/>
    <w:rsid w:val="001B2C19"/>
    <w:rsid w:val="001B30DC"/>
    <w:rsid w:val="001B3144"/>
    <w:rsid w:val="001B3263"/>
    <w:rsid w:val="001B3872"/>
    <w:rsid w:val="001B3B1F"/>
    <w:rsid w:val="001B4315"/>
    <w:rsid w:val="001B47F4"/>
    <w:rsid w:val="001B4D6B"/>
    <w:rsid w:val="001B6072"/>
    <w:rsid w:val="001B6133"/>
    <w:rsid w:val="001B66E6"/>
    <w:rsid w:val="001B6B79"/>
    <w:rsid w:val="001B6CFB"/>
    <w:rsid w:val="001B722C"/>
    <w:rsid w:val="001B769B"/>
    <w:rsid w:val="001C0760"/>
    <w:rsid w:val="001C0A11"/>
    <w:rsid w:val="001C0A83"/>
    <w:rsid w:val="001C13E3"/>
    <w:rsid w:val="001C1C9B"/>
    <w:rsid w:val="001C1CB3"/>
    <w:rsid w:val="001C21EC"/>
    <w:rsid w:val="001C274C"/>
    <w:rsid w:val="001C33E8"/>
    <w:rsid w:val="001C3631"/>
    <w:rsid w:val="001C3735"/>
    <w:rsid w:val="001C3840"/>
    <w:rsid w:val="001C3D4E"/>
    <w:rsid w:val="001C49A1"/>
    <w:rsid w:val="001C4FEC"/>
    <w:rsid w:val="001C5403"/>
    <w:rsid w:val="001C58B5"/>
    <w:rsid w:val="001C5F45"/>
    <w:rsid w:val="001C6217"/>
    <w:rsid w:val="001C66EA"/>
    <w:rsid w:val="001C6C9A"/>
    <w:rsid w:val="001C7195"/>
    <w:rsid w:val="001C74AF"/>
    <w:rsid w:val="001C7C9C"/>
    <w:rsid w:val="001D0D78"/>
    <w:rsid w:val="001D11C1"/>
    <w:rsid w:val="001D1508"/>
    <w:rsid w:val="001D2A14"/>
    <w:rsid w:val="001D2D8E"/>
    <w:rsid w:val="001D3842"/>
    <w:rsid w:val="001D4B67"/>
    <w:rsid w:val="001D4DA2"/>
    <w:rsid w:val="001D4ECA"/>
    <w:rsid w:val="001D5B51"/>
    <w:rsid w:val="001D76ED"/>
    <w:rsid w:val="001D7CA2"/>
    <w:rsid w:val="001D7CA8"/>
    <w:rsid w:val="001E0549"/>
    <w:rsid w:val="001E4A52"/>
    <w:rsid w:val="001E4AC8"/>
    <w:rsid w:val="001E5824"/>
    <w:rsid w:val="001E5A3C"/>
    <w:rsid w:val="001E5C5B"/>
    <w:rsid w:val="001E66A1"/>
    <w:rsid w:val="001E7CED"/>
    <w:rsid w:val="001E7F08"/>
    <w:rsid w:val="001F0E6C"/>
    <w:rsid w:val="001F24E9"/>
    <w:rsid w:val="001F2A94"/>
    <w:rsid w:val="001F2B26"/>
    <w:rsid w:val="001F2D54"/>
    <w:rsid w:val="001F2E62"/>
    <w:rsid w:val="001F30E6"/>
    <w:rsid w:val="001F3720"/>
    <w:rsid w:val="001F3899"/>
    <w:rsid w:val="001F3E95"/>
    <w:rsid w:val="001F4493"/>
    <w:rsid w:val="001F4851"/>
    <w:rsid w:val="001F4BDD"/>
    <w:rsid w:val="001F4D16"/>
    <w:rsid w:val="001F551D"/>
    <w:rsid w:val="001F5594"/>
    <w:rsid w:val="001F59C4"/>
    <w:rsid w:val="00200127"/>
    <w:rsid w:val="002001E4"/>
    <w:rsid w:val="00200362"/>
    <w:rsid w:val="002003EE"/>
    <w:rsid w:val="002008A9"/>
    <w:rsid w:val="002008E2"/>
    <w:rsid w:val="00200BCD"/>
    <w:rsid w:val="0020142F"/>
    <w:rsid w:val="00201432"/>
    <w:rsid w:val="002016CD"/>
    <w:rsid w:val="00202B7E"/>
    <w:rsid w:val="00202CFC"/>
    <w:rsid w:val="00202D88"/>
    <w:rsid w:val="00203162"/>
    <w:rsid w:val="002031E6"/>
    <w:rsid w:val="002031FC"/>
    <w:rsid w:val="00203580"/>
    <w:rsid w:val="002039B6"/>
    <w:rsid w:val="002040A6"/>
    <w:rsid w:val="00204247"/>
    <w:rsid w:val="002049B2"/>
    <w:rsid w:val="00204B2A"/>
    <w:rsid w:val="002055FA"/>
    <w:rsid w:val="00206403"/>
    <w:rsid w:val="00207F97"/>
    <w:rsid w:val="002103FA"/>
    <w:rsid w:val="00210845"/>
    <w:rsid w:val="0021142F"/>
    <w:rsid w:val="00211C44"/>
    <w:rsid w:val="002127E1"/>
    <w:rsid w:val="00212A23"/>
    <w:rsid w:val="00213339"/>
    <w:rsid w:val="00213E82"/>
    <w:rsid w:val="00213F76"/>
    <w:rsid w:val="002143F8"/>
    <w:rsid w:val="00214AE0"/>
    <w:rsid w:val="002153B7"/>
    <w:rsid w:val="00215506"/>
    <w:rsid w:val="002156F0"/>
    <w:rsid w:val="00215830"/>
    <w:rsid w:val="00215EA6"/>
    <w:rsid w:val="002163BA"/>
    <w:rsid w:val="00220CAF"/>
    <w:rsid w:val="00221280"/>
    <w:rsid w:val="002212D8"/>
    <w:rsid w:val="00221BE9"/>
    <w:rsid w:val="0022259D"/>
    <w:rsid w:val="002225E1"/>
    <w:rsid w:val="0022283A"/>
    <w:rsid w:val="002228BE"/>
    <w:rsid w:val="00222D3C"/>
    <w:rsid w:val="002235CB"/>
    <w:rsid w:val="00223916"/>
    <w:rsid w:val="002240E4"/>
    <w:rsid w:val="002243C4"/>
    <w:rsid w:val="00225772"/>
    <w:rsid w:val="002257CE"/>
    <w:rsid w:val="00227234"/>
    <w:rsid w:val="002277EB"/>
    <w:rsid w:val="00227D0E"/>
    <w:rsid w:val="00230B7D"/>
    <w:rsid w:val="00230EE0"/>
    <w:rsid w:val="002319D2"/>
    <w:rsid w:val="00232019"/>
    <w:rsid w:val="002332E1"/>
    <w:rsid w:val="00233306"/>
    <w:rsid w:val="0023332E"/>
    <w:rsid w:val="0023338E"/>
    <w:rsid w:val="00233B75"/>
    <w:rsid w:val="00233B91"/>
    <w:rsid w:val="00235152"/>
    <w:rsid w:val="00235379"/>
    <w:rsid w:val="00235569"/>
    <w:rsid w:val="00236940"/>
    <w:rsid w:val="002370D2"/>
    <w:rsid w:val="00237319"/>
    <w:rsid w:val="00237558"/>
    <w:rsid w:val="00237C22"/>
    <w:rsid w:val="002400A6"/>
    <w:rsid w:val="00240240"/>
    <w:rsid w:val="00240A9B"/>
    <w:rsid w:val="002418D4"/>
    <w:rsid w:val="00241F34"/>
    <w:rsid w:val="0024201C"/>
    <w:rsid w:val="002422BC"/>
    <w:rsid w:val="002423F6"/>
    <w:rsid w:val="00242478"/>
    <w:rsid w:val="002426D2"/>
    <w:rsid w:val="00243186"/>
    <w:rsid w:val="002434A4"/>
    <w:rsid w:val="0024356A"/>
    <w:rsid w:val="0024368A"/>
    <w:rsid w:val="00243C04"/>
    <w:rsid w:val="00243C67"/>
    <w:rsid w:val="002444FB"/>
    <w:rsid w:val="00244C16"/>
    <w:rsid w:val="002452DF"/>
    <w:rsid w:val="00245337"/>
    <w:rsid w:val="00245872"/>
    <w:rsid w:val="002469BA"/>
    <w:rsid w:val="00247F54"/>
    <w:rsid w:val="00250F08"/>
    <w:rsid w:val="002517F3"/>
    <w:rsid w:val="002518C5"/>
    <w:rsid w:val="00252EA2"/>
    <w:rsid w:val="00253C68"/>
    <w:rsid w:val="00254402"/>
    <w:rsid w:val="00255474"/>
    <w:rsid w:val="0025578A"/>
    <w:rsid w:val="00255F20"/>
    <w:rsid w:val="00256379"/>
    <w:rsid w:val="00256514"/>
    <w:rsid w:val="002569F3"/>
    <w:rsid w:val="00256F61"/>
    <w:rsid w:val="002575DA"/>
    <w:rsid w:val="00260886"/>
    <w:rsid w:val="0026261C"/>
    <w:rsid w:val="0026393E"/>
    <w:rsid w:val="00263A0F"/>
    <w:rsid w:val="00263CC0"/>
    <w:rsid w:val="00263D49"/>
    <w:rsid w:val="00264246"/>
    <w:rsid w:val="002645A4"/>
    <w:rsid w:val="0026474A"/>
    <w:rsid w:val="00264ACA"/>
    <w:rsid w:val="002664C7"/>
    <w:rsid w:val="00266569"/>
    <w:rsid w:val="00267223"/>
    <w:rsid w:val="00267318"/>
    <w:rsid w:val="0026739D"/>
    <w:rsid w:val="0026794C"/>
    <w:rsid w:val="00267A3D"/>
    <w:rsid w:val="00267D5E"/>
    <w:rsid w:val="002706C4"/>
    <w:rsid w:val="002706D1"/>
    <w:rsid w:val="00270FF2"/>
    <w:rsid w:val="00271128"/>
    <w:rsid w:val="002717FA"/>
    <w:rsid w:val="00272051"/>
    <w:rsid w:val="00272196"/>
    <w:rsid w:val="0027251F"/>
    <w:rsid w:val="002743B9"/>
    <w:rsid w:val="00274C72"/>
    <w:rsid w:val="002753E0"/>
    <w:rsid w:val="0027602B"/>
    <w:rsid w:val="00276561"/>
    <w:rsid w:val="00276615"/>
    <w:rsid w:val="002771F2"/>
    <w:rsid w:val="002772C5"/>
    <w:rsid w:val="00277400"/>
    <w:rsid w:val="00280315"/>
    <w:rsid w:val="00280B80"/>
    <w:rsid w:val="00280DBB"/>
    <w:rsid w:val="0028107C"/>
    <w:rsid w:val="00281294"/>
    <w:rsid w:val="002825E4"/>
    <w:rsid w:val="00282737"/>
    <w:rsid w:val="00282A61"/>
    <w:rsid w:val="00282C60"/>
    <w:rsid w:val="00282CA3"/>
    <w:rsid w:val="00283976"/>
    <w:rsid w:val="002844B9"/>
    <w:rsid w:val="002845C4"/>
    <w:rsid w:val="00284708"/>
    <w:rsid w:val="00284879"/>
    <w:rsid w:val="002853AA"/>
    <w:rsid w:val="00285B8D"/>
    <w:rsid w:val="00285B9F"/>
    <w:rsid w:val="00285E4A"/>
    <w:rsid w:val="0028669F"/>
    <w:rsid w:val="00286951"/>
    <w:rsid w:val="00286D1D"/>
    <w:rsid w:val="00287309"/>
    <w:rsid w:val="002902DA"/>
    <w:rsid w:val="002910CC"/>
    <w:rsid w:val="00291A00"/>
    <w:rsid w:val="00291CB5"/>
    <w:rsid w:val="00291E63"/>
    <w:rsid w:val="00292C4F"/>
    <w:rsid w:val="00292C52"/>
    <w:rsid w:val="00292E84"/>
    <w:rsid w:val="00293D6D"/>
    <w:rsid w:val="00293F55"/>
    <w:rsid w:val="002941DB"/>
    <w:rsid w:val="002943C7"/>
    <w:rsid w:val="00294624"/>
    <w:rsid w:val="00294904"/>
    <w:rsid w:val="00295F96"/>
    <w:rsid w:val="0029668F"/>
    <w:rsid w:val="0029781B"/>
    <w:rsid w:val="002A054E"/>
    <w:rsid w:val="002A08FE"/>
    <w:rsid w:val="002A0B26"/>
    <w:rsid w:val="002A12B0"/>
    <w:rsid w:val="002A2BD2"/>
    <w:rsid w:val="002A31BE"/>
    <w:rsid w:val="002A3326"/>
    <w:rsid w:val="002A3504"/>
    <w:rsid w:val="002A3A0A"/>
    <w:rsid w:val="002A3BF4"/>
    <w:rsid w:val="002A5CE0"/>
    <w:rsid w:val="002A5DF1"/>
    <w:rsid w:val="002A605C"/>
    <w:rsid w:val="002A732D"/>
    <w:rsid w:val="002A757B"/>
    <w:rsid w:val="002A7B82"/>
    <w:rsid w:val="002B21CC"/>
    <w:rsid w:val="002B223A"/>
    <w:rsid w:val="002B2C51"/>
    <w:rsid w:val="002B3648"/>
    <w:rsid w:val="002B38FC"/>
    <w:rsid w:val="002B3C24"/>
    <w:rsid w:val="002B3CB0"/>
    <w:rsid w:val="002B429C"/>
    <w:rsid w:val="002B4DB2"/>
    <w:rsid w:val="002B4DCE"/>
    <w:rsid w:val="002B5023"/>
    <w:rsid w:val="002B57D6"/>
    <w:rsid w:val="002B5BD7"/>
    <w:rsid w:val="002B5D46"/>
    <w:rsid w:val="002B5D74"/>
    <w:rsid w:val="002B7968"/>
    <w:rsid w:val="002C09D0"/>
    <w:rsid w:val="002C1891"/>
    <w:rsid w:val="002C2585"/>
    <w:rsid w:val="002C27E6"/>
    <w:rsid w:val="002C30C8"/>
    <w:rsid w:val="002C30D4"/>
    <w:rsid w:val="002C3DBD"/>
    <w:rsid w:val="002C4D67"/>
    <w:rsid w:val="002C4F16"/>
    <w:rsid w:val="002C5224"/>
    <w:rsid w:val="002C5719"/>
    <w:rsid w:val="002C5906"/>
    <w:rsid w:val="002C59B3"/>
    <w:rsid w:val="002C60AD"/>
    <w:rsid w:val="002C787E"/>
    <w:rsid w:val="002C7927"/>
    <w:rsid w:val="002D0653"/>
    <w:rsid w:val="002D0C45"/>
    <w:rsid w:val="002D14D6"/>
    <w:rsid w:val="002D1557"/>
    <w:rsid w:val="002D1706"/>
    <w:rsid w:val="002D1C90"/>
    <w:rsid w:val="002D2158"/>
    <w:rsid w:val="002D2553"/>
    <w:rsid w:val="002D2B8F"/>
    <w:rsid w:val="002D301B"/>
    <w:rsid w:val="002D304F"/>
    <w:rsid w:val="002D32A7"/>
    <w:rsid w:val="002D5CF6"/>
    <w:rsid w:val="002D62EB"/>
    <w:rsid w:val="002D7726"/>
    <w:rsid w:val="002D791A"/>
    <w:rsid w:val="002E03E0"/>
    <w:rsid w:val="002E0528"/>
    <w:rsid w:val="002E0D55"/>
    <w:rsid w:val="002E1065"/>
    <w:rsid w:val="002E149B"/>
    <w:rsid w:val="002E2AC1"/>
    <w:rsid w:val="002E355D"/>
    <w:rsid w:val="002E3691"/>
    <w:rsid w:val="002E4350"/>
    <w:rsid w:val="002E45F3"/>
    <w:rsid w:val="002E4B9E"/>
    <w:rsid w:val="002E4D77"/>
    <w:rsid w:val="002E4DFE"/>
    <w:rsid w:val="002E5329"/>
    <w:rsid w:val="002E57CC"/>
    <w:rsid w:val="002E69B1"/>
    <w:rsid w:val="002E7F95"/>
    <w:rsid w:val="002F02CA"/>
    <w:rsid w:val="002F0476"/>
    <w:rsid w:val="002F051E"/>
    <w:rsid w:val="002F096F"/>
    <w:rsid w:val="002F0992"/>
    <w:rsid w:val="002F0AC7"/>
    <w:rsid w:val="002F0F0B"/>
    <w:rsid w:val="002F0F6F"/>
    <w:rsid w:val="002F1734"/>
    <w:rsid w:val="002F1851"/>
    <w:rsid w:val="002F19E0"/>
    <w:rsid w:val="002F2133"/>
    <w:rsid w:val="002F23E7"/>
    <w:rsid w:val="002F241F"/>
    <w:rsid w:val="002F2567"/>
    <w:rsid w:val="002F286E"/>
    <w:rsid w:val="002F2E40"/>
    <w:rsid w:val="002F2EEC"/>
    <w:rsid w:val="002F2FC2"/>
    <w:rsid w:val="002F3740"/>
    <w:rsid w:val="002F3A7B"/>
    <w:rsid w:val="002F43A6"/>
    <w:rsid w:val="002F46CD"/>
    <w:rsid w:val="002F59B7"/>
    <w:rsid w:val="002F5DFE"/>
    <w:rsid w:val="002F6F11"/>
    <w:rsid w:val="002F779B"/>
    <w:rsid w:val="002F7F2D"/>
    <w:rsid w:val="00300FE2"/>
    <w:rsid w:val="00301C66"/>
    <w:rsid w:val="00301EEC"/>
    <w:rsid w:val="00301F8B"/>
    <w:rsid w:val="00302668"/>
    <w:rsid w:val="003028CC"/>
    <w:rsid w:val="003042FE"/>
    <w:rsid w:val="003047F4"/>
    <w:rsid w:val="00304A88"/>
    <w:rsid w:val="0030550E"/>
    <w:rsid w:val="00305F3C"/>
    <w:rsid w:val="0030601F"/>
    <w:rsid w:val="003074D3"/>
    <w:rsid w:val="00307AFE"/>
    <w:rsid w:val="00310491"/>
    <w:rsid w:val="0031099A"/>
    <w:rsid w:val="003114CC"/>
    <w:rsid w:val="00311B89"/>
    <w:rsid w:val="0031267A"/>
    <w:rsid w:val="00312BFB"/>
    <w:rsid w:val="00312EF6"/>
    <w:rsid w:val="003141B6"/>
    <w:rsid w:val="003144B7"/>
    <w:rsid w:val="00315577"/>
    <w:rsid w:val="00316635"/>
    <w:rsid w:val="00316A67"/>
    <w:rsid w:val="00317146"/>
    <w:rsid w:val="0032062C"/>
    <w:rsid w:val="00320773"/>
    <w:rsid w:val="00320971"/>
    <w:rsid w:val="003209B7"/>
    <w:rsid w:val="00321013"/>
    <w:rsid w:val="003213D2"/>
    <w:rsid w:val="003215E7"/>
    <w:rsid w:val="00321B99"/>
    <w:rsid w:val="00321ED3"/>
    <w:rsid w:val="00322A69"/>
    <w:rsid w:val="003231C9"/>
    <w:rsid w:val="003244D4"/>
    <w:rsid w:val="00324D3A"/>
    <w:rsid w:val="00324DC9"/>
    <w:rsid w:val="00324F5D"/>
    <w:rsid w:val="003250FD"/>
    <w:rsid w:val="00325B04"/>
    <w:rsid w:val="0032614C"/>
    <w:rsid w:val="003261C6"/>
    <w:rsid w:val="00326E40"/>
    <w:rsid w:val="00326F72"/>
    <w:rsid w:val="00327D93"/>
    <w:rsid w:val="00330438"/>
    <w:rsid w:val="003307B2"/>
    <w:rsid w:val="003311DF"/>
    <w:rsid w:val="00331569"/>
    <w:rsid w:val="00331926"/>
    <w:rsid w:val="00331EE1"/>
    <w:rsid w:val="003320F7"/>
    <w:rsid w:val="0033242A"/>
    <w:rsid w:val="00333038"/>
    <w:rsid w:val="0033372D"/>
    <w:rsid w:val="00333BC3"/>
    <w:rsid w:val="00334355"/>
    <w:rsid w:val="003356FE"/>
    <w:rsid w:val="003358D0"/>
    <w:rsid w:val="00335F83"/>
    <w:rsid w:val="0033621B"/>
    <w:rsid w:val="00336661"/>
    <w:rsid w:val="00336FDE"/>
    <w:rsid w:val="00337832"/>
    <w:rsid w:val="003408AA"/>
    <w:rsid w:val="00340AC5"/>
    <w:rsid w:val="00340C3F"/>
    <w:rsid w:val="00341816"/>
    <w:rsid w:val="003418D6"/>
    <w:rsid w:val="00341C2B"/>
    <w:rsid w:val="0034250F"/>
    <w:rsid w:val="00343308"/>
    <w:rsid w:val="00343895"/>
    <w:rsid w:val="00344D0E"/>
    <w:rsid w:val="00345540"/>
    <w:rsid w:val="00345A4E"/>
    <w:rsid w:val="00345AB6"/>
    <w:rsid w:val="00345D77"/>
    <w:rsid w:val="003462CF"/>
    <w:rsid w:val="003509C1"/>
    <w:rsid w:val="00351ECA"/>
    <w:rsid w:val="003521E7"/>
    <w:rsid w:val="0035252B"/>
    <w:rsid w:val="00352612"/>
    <w:rsid w:val="00353A7A"/>
    <w:rsid w:val="00354147"/>
    <w:rsid w:val="0035441A"/>
    <w:rsid w:val="00354873"/>
    <w:rsid w:val="003556CF"/>
    <w:rsid w:val="00355901"/>
    <w:rsid w:val="00355C25"/>
    <w:rsid w:val="00355CD3"/>
    <w:rsid w:val="0035650F"/>
    <w:rsid w:val="00356B3C"/>
    <w:rsid w:val="00356E9F"/>
    <w:rsid w:val="0035770F"/>
    <w:rsid w:val="00357C08"/>
    <w:rsid w:val="00357E9E"/>
    <w:rsid w:val="003605B2"/>
    <w:rsid w:val="003605D7"/>
    <w:rsid w:val="00360ADF"/>
    <w:rsid w:val="00360AF5"/>
    <w:rsid w:val="00360F1B"/>
    <w:rsid w:val="003613C8"/>
    <w:rsid w:val="003613CB"/>
    <w:rsid w:val="0036151A"/>
    <w:rsid w:val="00362B22"/>
    <w:rsid w:val="0036362C"/>
    <w:rsid w:val="0036401F"/>
    <w:rsid w:val="003646D0"/>
    <w:rsid w:val="00364ABF"/>
    <w:rsid w:val="003656E9"/>
    <w:rsid w:val="00365871"/>
    <w:rsid w:val="00365966"/>
    <w:rsid w:val="0036693A"/>
    <w:rsid w:val="00366ABC"/>
    <w:rsid w:val="0036700A"/>
    <w:rsid w:val="00367D5A"/>
    <w:rsid w:val="0037023D"/>
    <w:rsid w:val="00370E1F"/>
    <w:rsid w:val="00370E84"/>
    <w:rsid w:val="00371318"/>
    <w:rsid w:val="00371F78"/>
    <w:rsid w:val="003726BF"/>
    <w:rsid w:val="00372D48"/>
    <w:rsid w:val="00373C47"/>
    <w:rsid w:val="00373FF6"/>
    <w:rsid w:val="00374624"/>
    <w:rsid w:val="003747FB"/>
    <w:rsid w:val="00374B20"/>
    <w:rsid w:val="00375C86"/>
    <w:rsid w:val="00376DA8"/>
    <w:rsid w:val="003771EF"/>
    <w:rsid w:val="00380606"/>
    <w:rsid w:val="003810B4"/>
    <w:rsid w:val="003816AD"/>
    <w:rsid w:val="003818D1"/>
    <w:rsid w:val="00381A19"/>
    <w:rsid w:val="00382386"/>
    <w:rsid w:val="00382ACF"/>
    <w:rsid w:val="00382D84"/>
    <w:rsid w:val="003836EF"/>
    <w:rsid w:val="003837E2"/>
    <w:rsid w:val="00383FF4"/>
    <w:rsid w:val="003840CD"/>
    <w:rsid w:val="00384ECF"/>
    <w:rsid w:val="00385461"/>
    <w:rsid w:val="00385585"/>
    <w:rsid w:val="003862D1"/>
    <w:rsid w:val="003864C6"/>
    <w:rsid w:val="00387047"/>
    <w:rsid w:val="00387130"/>
    <w:rsid w:val="003871EE"/>
    <w:rsid w:val="0038749A"/>
    <w:rsid w:val="003879CE"/>
    <w:rsid w:val="00387BDB"/>
    <w:rsid w:val="00390102"/>
    <w:rsid w:val="003901D3"/>
    <w:rsid w:val="00390F99"/>
    <w:rsid w:val="00391445"/>
    <w:rsid w:val="00391B4A"/>
    <w:rsid w:val="00391E60"/>
    <w:rsid w:val="00391ED5"/>
    <w:rsid w:val="00392120"/>
    <w:rsid w:val="0039243F"/>
    <w:rsid w:val="00392C66"/>
    <w:rsid w:val="00393194"/>
    <w:rsid w:val="003931E6"/>
    <w:rsid w:val="00395655"/>
    <w:rsid w:val="00396E74"/>
    <w:rsid w:val="00397061"/>
    <w:rsid w:val="003972B7"/>
    <w:rsid w:val="00397E07"/>
    <w:rsid w:val="003A0135"/>
    <w:rsid w:val="003A0174"/>
    <w:rsid w:val="003A09E5"/>
    <w:rsid w:val="003A0C2C"/>
    <w:rsid w:val="003A0CA6"/>
    <w:rsid w:val="003A1243"/>
    <w:rsid w:val="003A1A8A"/>
    <w:rsid w:val="003A2509"/>
    <w:rsid w:val="003A2892"/>
    <w:rsid w:val="003A3AD2"/>
    <w:rsid w:val="003A47A0"/>
    <w:rsid w:val="003A4884"/>
    <w:rsid w:val="003A59B4"/>
    <w:rsid w:val="003A6441"/>
    <w:rsid w:val="003A6794"/>
    <w:rsid w:val="003A694F"/>
    <w:rsid w:val="003A76CF"/>
    <w:rsid w:val="003A7F21"/>
    <w:rsid w:val="003B00A7"/>
    <w:rsid w:val="003B023A"/>
    <w:rsid w:val="003B126A"/>
    <w:rsid w:val="003B2F4C"/>
    <w:rsid w:val="003B3180"/>
    <w:rsid w:val="003B32F8"/>
    <w:rsid w:val="003B3E69"/>
    <w:rsid w:val="003B4525"/>
    <w:rsid w:val="003B540B"/>
    <w:rsid w:val="003B54F0"/>
    <w:rsid w:val="003B55CD"/>
    <w:rsid w:val="003B562F"/>
    <w:rsid w:val="003B578C"/>
    <w:rsid w:val="003B5B64"/>
    <w:rsid w:val="003B61AB"/>
    <w:rsid w:val="003B6442"/>
    <w:rsid w:val="003B6841"/>
    <w:rsid w:val="003B6A27"/>
    <w:rsid w:val="003B6F6E"/>
    <w:rsid w:val="003B74E5"/>
    <w:rsid w:val="003B7B65"/>
    <w:rsid w:val="003C0280"/>
    <w:rsid w:val="003C0D86"/>
    <w:rsid w:val="003C1017"/>
    <w:rsid w:val="003C1367"/>
    <w:rsid w:val="003C20FD"/>
    <w:rsid w:val="003C2A42"/>
    <w:rsid w:val="003C2D97"/>
    <w:rsid w:val="003C3C7D"/>
    <w:rsid w:val="003C4FA5"/>
    <w:rsid w:val="003C512C"/>
    <w:rsid w:val="003C5893"/>
    <w:rsid w:val="003C5B88"/>
    <w:rsid w:val="003C6505"/>
    <w:rsid w:val="003C6922"/>
    <w:rsid w:val="003C6F2B"/>
    <w:rsid w:val="003C6F86"/>
    <w:rsid w:val="003C7138"/>
    <w:rsid w:val="003C7236"/>
    <w:rsid w:val="003C75F6"/>
    <w:rsid w:val="003C783C"/>
    <w:rsid w:val="003C7CA8"/>
    <w:rsid w:val="003C7FA5"/>
    <w:rsid w:val="003D030A"/>
    <w:rsid w:val="003D0FF6"/>
    <w:rsid w:val="003D2468"/>
    <w:rsid w:val="003D2810"/>
    <w:rsid w:val="003D2E3D"/>
    <w:rsid w:val="003D3479"/>
    <w:rsid w:val="003D3E6D"/>
    <w:rsid w:val="003D4A81"/>
    <w:rsid w:val="003D5ADE"/>
    <w:rsid w:val="003D5CB1"/>
    <w:rsid w:val="003D6022"/>
    <w:rsid w:val="003E0167"/>
    <w:rsid w:val="003E0FED"/>
    <w:rsid w:val="003E121B"/>
    <w:rsid w:val="003E1BAB"/>
    <w:rsid w:val="003E2E96"/>
    <w:rsid w:val="003E3912"/>
    <w:rsid w:val="003E3B1E"/>
    <w:rsid w:val="003E467E"/>
    <w:rsid w:val="003E4865"/>
    <w:rsid w:val="003E50E3"/>
    <w:rsid w:val="003E5487"/>
    <w:rsid w:val="003E54F7"/>
    <w:rsid w:val="003E59D1"/>
    <w:rsid w:val="003E5C52"/>
    <w:rsid w:val="003E63A0"/>
    <w:rsid w:val="003E6859"/>
    <w:rsid w:val="003E6BDD"/>
    <w:rsid w:val="003E6C5C"/>
    <w:rsid w:val="003E6E23"/>
    <w:rsid w:val="003E6F73"/>
    <w:rsid w:val="003E7108"/>
    <w:rsid w:val="003F0582"/>
    <w:rsid w:val="003F06F2"/>
    <w:rsid w:val="003F0CCB"/>
    <w:rsid w:val="003F18D8"/>
    <w:rsid w:val="003F1D3B"/>
    <w:rsid w:val="003F1D42"/>
    <w:rsid w:val="003F2F1A"/>
    <w:rsid w:val="003F3072"/>
    <w:rsid w:val="003F37F7"/>
    <w:rsid w:val="003F398C"/>
    <w:rsid w:val="003F405B"/>
    <w:rsid w:val="003F4297"/>
    <w:rsid w:val="003F4376"/>
    <w:rsid w:val="003F4D0E"/>
    <w:rsid w:val="003F56F7"/>
    <w:rsid w:val="003F584A"/>
    <w:rsid w:val="003F5976"/>
    <w:rsid w:val="003F5E55"/>
    <w:rsid w:val="003F676D"/>
    <w:rsid w:val="003F6C9B"/>
    <w:rsid w:val="003F7122"/>
    <w:rsid w:val="00401542"/>
    <w:rsid w:val="004031BA"/>
    <w:rsid w:val="0040329A"/>
    <w:rsid w:val="004041F5"/>
    <w:rsid w:val="00404A77"/>
    <w:rsid w:val="00404B43"/>
    <w:rsid w:val="00405D21"/>
    <w:rsid w:val="00406329"/>
    <w:rsid w:val="00406832"/>
    <w:rsid w:val="0040706E"/>
    <w:rsid w:val="00407727"/>
    <w:rsid w:val="00410257"/>
    <w:rsid w:val="004102E4"/>
    <w:rsid w:val="00411391"/>
    <w:rsid w:val="00411582"/>
    <w:rsid w:val="00411A9A"/>
    <w:rsid w:val="004122E9"/>
    <w:rsid w:val="0041257F"/>
    <w:rsid w:val="004128A7"/>
    <w:rsid w:val="00412FDC"/>
    <w:rsid w:val="00413567"/>
    <w:rsid w:val="004135A7"/>
    <w:rsid w:val="00413EEA"/>
    <w:rsid w:val="0041433E"/>
    <w:rsid w:val="004144CF"/>
    <w:rsid w:val="00414756"/>
    <w:rsid w:val="0041552C"/>
    <w:rsid w:val="0041609C"/>
    <w:rsid w:val="004160BC"/>
    <w:rsid w:val="00416430"/>
    <w:rsid w:val="00416735"/>
    <w:rsid w:val="00416738"/>
    <w:rsid w:val="00416AF4"/>
    <w:rsid w:val="0041783D"/>
    <w:rsid w:val="0042007E"/>
    <w:rsid w:val="004201D5"/>
    <w:rsid w:val="00420737"/>
    <w:rsid w:val="004215AE"/>
    <w:rsid w:val="004216FE"/>
    <w:rsid w:val="004217DA"/>
    <w:rsid w:val="00422913"/>
    <w:rsid w:val="00422FF5"/>
    <w:rsid w:val="0042346A"/>
    <w:rsid w:val="004239BA"/>
    <w:rsid w:val="00423C8D"/>
    <w:rsid w:val="0042411C"/>
    <w:rsid w:val="004256C0"/>
    <w:rsid w:val="0042573F"/>
    <w:rsid w:val="0042610C"/>
    <w:rsid w:val="004264ED"/>
    <w:rsid w:val="004269F3"/>
    <w:rsid w:val="004272BA"/>
    <w:rsid w:val="0042768D"/>
    <w:rsid w:val="0042794F"/>
    <w:rsid w:val="004300F6"/>
    <w:rsid w:val="004302D6"/>
    <w:rsid w:val="004306AD"/>
    <w:rsid w:val="00430AD8"/>
    <w:rsid w:val="00430E40"/>
    <w:rsid w:val="00431135"/>
    <w:rsid w:val="004311DF"/>
    <w:rsid w:val="00431A2E"/>
    <w:rsid w:val="0043290B"/>
    <w:rsid w:val="00432F12"/>
    <w:rsid w:val="00433341"/>
    <w:rsid w:val="00433689"/>
    <w:rsid w:val="00433834"/>
    <w:rsid w:val="00436BB6"/>
    <w:rsid w:val="004377C6"/>
    <w:rsid w:val="00437C00"/>
    <w:rsid w:val="00437DA4"/>
    <w:rsid w:val="00440656"/>
    <w:rsid w:val="004407BB"/>
    <w:rsid w:val="004409A4"/>
    <w:rsid w:val="00440F3C"/>
    <w:rsid w:val="00441086"/>
    <w:rsid w:val="00441712"/>
    <w:rsid w:val="00441E2D"/>
    <w:rsid w:val="004426BD"/>
    <w:rsid w:val="00442AFA"/>
    <w:rsid w:val="00442CBD"/>
    <w:rsid w:val="0044313C"/>
    <w:rsid w:val="00443994"/>
    <w:rsid w:val="00443A25"/>
    <w:rsid w:val="004442DD"/>
    <w:rsid w:val="00444393"/>
    <w:rsid w:val="00444F10"/>
    <w:rsid w:val="004452CA"/>
    <w:rsid w:val="00445420"/>
    <w:rsid w:val="004455F7"/>
    <w:rsid w:val="00445CBB"/>
    <w:rsid w:val="00446084"/>
    <w:rsid w:val="004462BB"/>
    <w:rsid w:val="004462DA"/>
    <w:rsid w:val="00447619"/>
    <w:rsid w:val="00447E00"/>
    <w:rsid w:val="004505BA"/>
    <w:rsid w:val="00450A23"/>
    <w:rsid w:val="00451AA0"/>
    <w:rsid w:val="0045268C"/>
    <w:rsid w:val="00452F89"/>
    <w:rsid w:val="00453199"/>
    <w:rsid w:val="0045402D"/>
    <w:rsid w:val="00454B91"/>
    <w:rsid w:val="00454C4F"/>
    <w:rsid w:val="004552EC"/>
    <w:rsid w:val="004556E3"/>
    <w:rsid w:val="004565E2"/>
    <w:rsid w:val="004573AE"/>
    <w:rsid w:val="00457F4A"/>
    <w:rsid w:val="00461051"/>
    <w:rsid w:val="00461333"/>
    <w:rsid w:val="004618C2"/>
    <w:rsid w:val="00461B5C"/>
    <w:rsid w:val="00462130"/>
    <w:rsid w:val="004625A1"/>
    <w:rsid w:val="00462832"/>
    <w:rsid w:val="004633A7"/>
    <w:rsid w:val="00463DA9"/>
    <w:rsid w:val="00463E3E"/>
    <w:rsid w:val="00464267"/>
    <w:rsid w:val="00464718"/>
    <w:rsid w:val="00464782"/>
    <w:rsid w:val="00464C17"/>
    <w:rsid w:val="00464C91"/>
    <w:rsid w:val="00465378"/>
    <w:rsid w:val="00465870"/>
    <w:rsid w:val="00465F65"/>
    <w:rsid w:val="004670AA"/>
    <w:rsid w:val="0046750A"/>
    <w:rsid w:val="00467686"/>
    <w:rsid w:val="0047055F"/>
    <w:rsid w:val="0047077F"/>
    <w:rsid w:val="00471397"/>
    <w:rsid w:val="004719ED"/>
    <w:rsid w:val="00472A9B"/>
    <w:rsid w:val="00473149"/>
    <w:rsid w:val="00474BA7"/>
    <w:rsid w:val="00474F5F"/>
    <w:rsid w:val="00475446"/>
    <w:rsid w:val="00475D81"/>
    <w:rsid w:val="00476B70"/>
    <w:rsid w:val="00476B8C"/>
    <w:rsid w:val="00476D8E"/>
    <w:rsid w:val="00477B60"/>
    <w:rsid w:val="00477FD3"/>
    <w:rsid w:val="00480472"/>
    <w:rsid w:val="004806AF"/>
    <w:rsid w:val="004806D0"/>
    <w:rsid w:val="004808FC"/>
    <w:rsid w:val="00480CAA"/>
    <w:rsid w:val="004816AB"/>
    <w:rsid w:val="00481C9A"/>
    <w:rsid w:val="00481CCF"/>
    <w:rsid w:val="004821EC"/>
    <w:rsid w:val="004826E9"/>
    <w:rsid w:val="00482A67"/>
    <w:rsid w:val="0048309B"/>
    <w:rsid w:val="00484C5E"/>
    <w:rsid w:val="004855F7"/>
    <w:rsid w:val="004857EB"/>
    <w:rsid w:val="00485909"/>
    <w:rsid w:val="00485CFA"/>
    <w:rsid w:val="00485ED6"/>
    <w:rsid w:val="00486068"/>
    <w:rsid w:val="004874A8"/>
    <w:rsid w:val="00487662"/>
    <w:rsid w:val="0049024D"/>
    <w:rsid w:val="00490401"/>
    <w:rsid w:val="004904DC"/>
    <w:rsid w:val="00491687"/>
    <w:rsid w:val="004926AD"/>
    <w:rsid w:val="00492CFA"/>
    <w:rsid w:val="0049428A"/>
    <w:rsid w:val="00495121"/>
    <w:rsid w:val="00495D32"/>
    <w:rsid w:val="0049624E"/>
    <w:rsid w:val="00496387"/>
    <w:rsid w:val="004971B9"/>
    <w:rsid w:val="0049759D"/>
    <w:rsid w:val="00497932"/>
    <w:rsid w:val="00497940"/>
    <w:rsid w:val="004979EC"/>
    <w:rsid w:val="004A0061"/>
    <w:rsid w:val="004A0AEC"/>
    <w:rsid w:val="004A0C80"/>
    <w:rsid w:val="004A1A1F"/>
    <w:rsid w:val="004A2695"/>
    <w:rsid w:val="004A2738"/>
    <w:rsid w:val="004A286B"/>
    <w:rsid w:val="004A2B71"/>
    <w:rsid w:val="004A3598"/>
    <w:rsid w:val="004A383A"/>
    <w:rsid w:val="004A38C3"/>
    <w:rsid w:val="004A41C6"/>
    <w:rsid w:val="004A481F"/>
    <w:rsid w:val="004A4952"/>
    <w:rsid w:val="004A4B2D"/>
    <w:rsid w:val="004A4FB5"/>
    <w:rsid w:val="004A51C3"/>
    <w:rsid w:val="004A5ED0"/>
    <w:rsid w:val="004A5F17"/>
    <w:rsid w:val="004A65FF"/>
    <w:rsid w:val="004A6B11"/>
    <w:rsid w:val="004A7575"/>
    <w:rsid w:val="004A7719"/>
    <w:rsid w:val="004A795E"/>
    <w:rsid w:val="004B0116"/>
    <w:rsid w:val="004B021D"/>
    <w:rsid w:val="004B1829"/>
    <w:rsid w:val="004B1EA5"/>
    <w:rsid w:val="004B233E"/>
    <w:rsid w:val="004B2E08"/>
    <w:rsid w:val="004B3456"/>
    <w:rsid w:val="004B5D1A"/>
    <w:rsid w:val="004B5F2C"/>
    <w:rsid w:val="004B64AB"/>
    <w:rsid w:val="004B664D"/>
    <w:rsid w:val="004B7ECF"/>
    <w:rsid w:val="004C0A68"/>
    <w:rsid w:val="004C0B57"/>
    <w:rsid w:val="004C0BD3"/>
    <w:rsid w:val="004C0F0A"/>
    <w:rsid w:val="004C15B5"/>
    <w:rsid w:val="004C278B"/>
    <w:rsid w:val="004C2AE1"/>
    <w:rsid w:val="004C2D00"/>
    <w:rsid w:val="004C2E93"/>
    <w:rsid w:val="004C34E5"/>
    <w:rsid w:val="004C3876"/>
    <w:rsid w:val="004C3D55"/>
    <w:rsid w:val="004C4956"/>
    <w:rsid w:val="004C4A5F"/>
    <w:rsid w:val="004C4D7F"/>
    <w:rsid w:val="004C51EF"/>
    <w:rsid w:val="004C6949"/>
    <w:rsid w:val="004C72BC"/>
    <w:rsid w:val="004D006D"/>
    <w:rsid w:val="004D0649"/>
    <w:rsid w:val="004D1151"/>
    <w:rsid w:val="004D1376"/>
    <w:rsid w:val="004D1554"/>
    <w:rsid w:val="004D24E5"/>
    <w:rsid w:val="004D268E"/>
    <w:rsid w:val="004D27FA"/>
    <w:rsid w:val="004D3B97"/>
    <w:rsid w:val="004D3C20"/>
    <w:rsid w:val="004D478E"/>
    <w:rsid w:val="004D490F"/>
    <w:rsid w:val="004D4F67"/>
    <w:rsid w:val="004D5154"/>
    <w:rsid w:val="004D5B7C"/>
    <w:rsid w:val="004D5F52"/>
    <w:rsid w:val="004D6206"/>
    <w:rsid w:val="004D629A"/>
    <w:rsid w:val="004D6762"/>
    <w:rsid w:val="004D6BD5"/>
    <w:rsid w:val="004D6FA8"/>
    <w:rsid w:val="004D7212"/>
    <w:rsid w:val="004D7D5C"/>
    <w:rsid w:val="004E06ED"/>
    <w:rsid w:val="004E0F1F"/>
    <w:rsid w:val="004E2703"/>
    <w:rsid w:val="004E27DB"/>
    <w:rsid w:val="004E28A4"/>
    <w:rsid w:val="004E3E7F"/>
    <w:rsid w:val="004E4438"/>
    <w:rsid w:val="004E60E7"/>
    <w:rsid w:val="004E69A4"/>
    <w:rsid w:val="004E758A"/>
    <w:rsid w:val="004E771A"/>
    <w:rsid w:val="004E7CDD"/>
    <w:rsid w:val="004E7E54"/>
    <w:rsid w:val="004F00FE"/>
    <w:rsid w:val="004F09DC"/>
    <w:rsid w:val="004F12C5"/>
    <w:rsid w:val="004F12EA"/>
    <w:rsid w:val="004F187F"/>
    <w:rsid w:val="004F1B2C"/>
    <w:rsid w:val="004F2402"/>
    <w:rsid w:val="004F2A9F"/>
    <w:rsid w:val="004F2C79"/>
    <w:rsid w:val="004F3790"/>
    <w:rsid w:val="004F38EA"/>
    <w:rsid w:val="004F3908"/>
    <w:rsid w:val="004F3A39"/>
    <w:rsid w:val="004F408E"/>
    <w:rsid w:val="004F54DE"/>
    <w:rsid w:val="004F5F68"/>
    <w:rsid w:val="004F5F90"/>
    <w:rsid w:val="004F5FAF"/>
    <w:rsid w:val="004F6DCE"/>
    <w:rsid w:val="004F7086"/>
    <w:rsid w:val="00500050"/>
    <w:rsid w:val="00500B22"/>
    <w:rsid w:val="00500B8B"/>
    <w:rsid w:val="00501176"/>
    <w:rsid w:val="00501C7D"/>
    <w:rsid w:val="00502191"/>
    <w:rsid w:val="00503C7F"/>
    <w:rsid w:val="005045F4"/>
    <w:rsid w:val="005050FD"/>
    <w:rsid w:val="005058EC"/>
    <w:rsid w:val="00505DEA"/>
    <w:rsid w:val="005062D0"/>
    <w:rsid w:val="00510487"/>
    <w:rsid w:val="005111AE"/>
    <w:rsid w:val="00512004"/>
    <w:rsid w:val="00512282"/>
    <w:rsid w:val="00512D15"/>
    <w:rsid w:val="00512E5B"/>
    <w:rsid w:val="0051346B"/>
    <w:rsid w:val="0051410D"/>
    <w:rsid w:val="00514E46"/>
    <w:rsid w:val="00515554"/>
    <w:rsid w:val="00515730"/>
    <w:rsid w:val="0051602D"/>
    <w:rsid w:val="005160F4"/>
    <w:rsid w:val="005166BC"/>
    <w:rsid w:val="0051672B"/>
    <w:rsid w:val="00516B60"/>
    <w:rsid w:val="00516DC3"/>
    <w:rsid w:val="00517474"/>
    <w:rsid w:val="00517963"/>
    <w:rsid w:val="00521CAA"/>
    <w:rsid w:val="00521D32"/>
    <w:rsid w:val="005224BD"/>
    <w:rsid w:val="00522F5E"/>
    <w:rsid w:val="00523002"/>
    <w:rsid w:val="00523614"/>
    <w:rsid w:val="0052390A"/>
    <w:rsid w:val="005244D2"/>
    <w:rsid w:val="005245DD"/>
    <w:rsid w:val="00524BC2"/>
    <w:rsid w:val="00524D7F"/>
    <w:rsid w:val="005271CE"/>
    <w:rsid w:val="00527416"/>
    <w:rsid w:val="00527BF2"/>
    <w:rsid w:val="00527E66"/>
    <w:rsid w:val="00530C42"/>
    <w:rsid w:val="005317C8"/>
    <w:rsid w:val="00532473"/>
    <w:rsid w:val="005332BE"/>
    <w:rsid w:val="00533BC6"/>
    <w:rsid w:val="00534129"/>
    <w:rsid w:val="00534658"/>
    <w:rsid w:val="00534984"/>
    <w:rsid w:val="00535877"/>
    <w:rsid w:val="0053587B"/>
    <w:rsid w:val="0053611F"/>
    <w:rsid w:val="00536147"/>
    <w:rsid w:val="00536722"/>
    <w:rsid w:val="00537070"/>
    <w:rsid w:val="005371C0"/>
    <w:rsid w:val="00537B76"/>
    <w:rsid w:val="00537FA5"/>
    <w:rsid w:val="0054038B"/>
    <w:rsid w:val="00541568"/>
    <w:rsid w:val="00541CF3"/>
    <w:rsid w:val="00542765"/>
    <w:rsid w:val="00544172"/>
    <w:rsid w:val="00544753"/>
    <w:rsid w:val="00544936"/>
    <w:rsid w:val="00545255"/>
    <w:rsid w:val="0054527C"/>
    <w:rsid w:val="00545336"/>
    <w:rsid w:val="0054583F"/>
    <w:rsid w:val="005460F4"/>
    <w:rsid w:val="005472AB"/>
    <w:rsid w:val="005475BA"/>
    <w:rsid w:val="00547D1F"/>
    <w:rsid w:val="005500C1"/>
    <w:rsid w:val="00550455"/>
    <w:rsid w:val="00550D06"/>
    <w:rsid w:val="00551376"/>
    <w:rsid w:val="00551D7F"/>
    <w:rsid w:val="00551F1D"/>
    <w:rsid w:val="005522FA"/>
    <w:rsid w:val="00552391"/>
    <w:rsid w:val="00552A64"/>
    <w:rsid w:val="00552D65"/>
    <w:rsid w:val="00553090"/>
    <w:rsid w:val="005531C6"/>
    <w:rsid w:val="00553541"/>
    <w:rsid w:val="00555142"/>
    <w:rsid w:val="005552CC"/>
    <w:rsid w:val="005557C5"/>
    <w:rsid w:val="00555E6A"/>
    <w:rsid w:val="00556A79"/>
    <w:rsid w:val="0056077E"/>
    <w:rsid w:val="00560E2D"/>
    <w:rsid w:val="0056129C"/>
    <w:rsid w:val="005612FA"/>
    <w:rsid w:val="0056138C"/>
    <w:rsid w:val="00561F67"/>
    <w:rsid w:val="00562143"/>
    <w:rsid w:val="00562D63"/>
    <w:rsid w:val="005630C5"/>
    <w:rsid w:val="005633F5"/>
    <w:rsid w:val="005637C5"/>
    <w:rsid w:val="005642E7"/>
    <w:rsid w:val="00564B03"/>
    <w:rsid w:val="00564F4E"/>
    <w:rsid w:val="00565CD2"/>
    <w:rsid w:val="00565D78"/>
    <w:rsid w:val="00566300"/>
    <w:rsid w:val="005665F2"/>
    <w:rsid w:val="00566C13"/>
    <w:rsid w:val="005673AB"/>
    <w:rsid w:val="00567F5B"/>
    <w:rsid w:val="005703AF"/>
    <w:rsid w:val="0057043D"/>
    <w:rsid w:val="0057061A"/>
    <w:rsid w:val="00570821"/>
    <w:rsid w:val="00570CFC"/>
    <w:rsid w:val="00570EF9"/>
    <w:rsid w:val="00571773"/>
    <w:rsid w:val="005727DA"/>
    <w:rsid w:val="00572A11"/>
    <w:rsid w:val="00572F4A"/>
    <w:rsid w:val="00572F4C"/>
    <w:rsid w:val="00573AA6"/>
    <w:rsid w:val="00573CB3"/>
    <w:rsid w:val="00573DE7"/>
    <w:rsid w:val="00573DFA"/>
    <w:rsid w:val="0057467F"/>
    <w:rsid w:val="0057559B"/>
    <w:rsid w:val="0057604C"/>
    <w:rsid w:val="00576150"/>
    <w:rsid w:val="0057708B"/>
    <w:rsid w:val="00581B84"/>
    <w:rsid w:val="00581CC0"/>
    <w:rsid w:val="00581CDF"/>
    <w:rsid w:val="00581DE2"/>
    <w:rsid w:val="005820E1"/>
    <w:rsid w:val="005829FC"/>
    <w:rsid w:val="0058392F"/>
    <w:rsid w:val="00584923"/>
    <w:rsid w:val="00585185"/>
    <w:rsid w:val="00585D0E"/>
    <w:rsid w:val="005866EA"/>
    <w:rsid w:val="005869F3"/>
    <w:rsid w:val="00586AB3"/>
    <w:rsid w:val="00587082"/>
    <w:rsid w:val="00590FA4"/>
    <w:rsid w:val="00591304"/>
    <w:rsid w:val="00591359"/>
    <w:rsid w:val="00591A37"/>
    <w:rsid w:val="00591C98"/>
    <w:rsid w:val="0059201A"/>
    <w:rsid w:val="00592202"/>
    <w:rsid w:val="00592668"/>
    <w:rsid w:val="00592CED"/>
    <w:rsid w:val="0059356D"/>
    <w:rsid w:val="005936F2"/>
    <w:rsid w:val="00593BB5"/>
    <w:rsid w:val="00593E20"/>
    <w:rsid w:val="00595567"/>
    <w:rsid w:val="00595F41"/>
    <w:rsid w:val="005964FE"/>
    <w:rsid w:val="00596F0F"/>
    <w:rsid w:val="0059708A"/>
    <w:rsid w:val="005975CD"/>
    <w:rsid w:val="0059769E"/>
    <w:rsid w:val="00597758"/>
    <w:rsid w:val="00597A04"/>
    <w:rsid w:val="005A011A"/>
    <w:rsid w:val="005A019D"/>
    <w:rsid w:val="005A076B"/>
    <w:rsid w:val="005A0888"/>
    <w:rsid w:val="005A129A"/>
    <w:rsid w:val="005A16A9"/>
    <w:rsid w:val="005A1B55"/>
    <w:rsid w:val="005A1C5D"/>
    <w:rsid w:val="005A1DEA"/>
    <w:rsid w:val="005A4586"/>
    <w:rsid w:val="005A5F71"/>
    <w:rsid w:val="005A61A8"/>
    <w:rsid w:val="005A646D"/>
    <w:rsid w:val="005A6760"/>
    <w:rsid w:val="005A6F52"/>
    <w:rsid w:val="005A7281"/>
    <w:rsid w:val="005A7F52"/>
    <w:rsid w:val="005B0838"/>
    <w:rsid w:val="005B1A59"/>
    <w:rsid w:val="005B1F0A"/>
    <w:rsid w:val="005B1F2A"/>
    <w:rsid w:val="005B22CE"/>
    <w:rsid w:val="005B371C"/>
    <w:rsid w:val="005B3725"/>
    <w:rsid w:val="005B49F6"/>
    <w:rsid w:val="005B5F2B"/>
    <w:rsid w:val="005B727A"/>
    <w:rsid w:val="005B72AE"/>
    <w:rsid w:val="005B741C"/>
    <w:rsid w:val="005B7986"/>
    <w:rsid w:val="005C07B7"/>
    <w:rsid w:val="005C084A"/>
    <w:rsid w:val="005C0DC1"/>
    <w:rsid w:val="005C0F5B"/>
    <w:rsid w:val="005C1B32"/>
    <w:rsid w:val="005C27CC"/>
    <w:rsid w:val="005C2801"/>
    <w:rsid w:val="005C2EB5"/>
    <w:rsid w:val="005C2EF6"/>
    <w:rsid w:val="005C30C5"/>
    <w:rsid w:val="005C5291"/>
    <w:rsid w:val="005C62DD"/>
    <w:rsid w:val="005C63D2"/>
    <w:rsid w:val="005C710F"/>
    <w:rsid w:val="005C7719"/>
    <w:rsid w:val="005C7C72"/>
    <w:rsid w:val="005D04EE"/>
    <w:rsid w:val="005D187C"/>
    <w:rsid w:val="005D1A81"/>
    <w:rsid w:val="005D254A"/>
    <w:rsid w:val="005D2713"/>
    <w:rsid w:val="005D28E1"/>
    <w:rsid w:val="005D29D0"/>
    <w:rsid w:val="005D2B53"/>
    <w:rsid w:val="005D3B10"/>
    <w:rsid w:val="005D3BB5"/>
    <w:rsid w:val="005D47A9"/>
    <w:rsid w:val="005D522B"/>
    <w:rsid w:val="005D5250"/>
    <w:rsid w:val="005D6590"/>
    <w:rsid w:val="005D6B5D"/>
    <w:rsid w:val="005E0658"/>
    <w:rsid w:val="005E0DD2"/>
    <w:rsid w:val="005E26F7"/>
    <w:rsid w:val="005E2879"/>
    <w:rsid w:val="005E3683"/>
    <w:rsid w:val="005E4192"/>
    <w:rsid w:val="005E4934"/>
    <w:rsid w:val="005E49BE"/>
    <w:rsid w:val="005E603F"/>
    <w:rsid w:val="005E7D95"/>
    <w:rsid w:val="005E7FD6"/>
    <w:rsid w:val="005F01B9"/>
    <w:rsid w:val="005F04EA"/>
    <w:rsid w:val="005F0677"/>
    <w:rsid w:val="005F073E"/>
    <w:rsid w:val="005F0B4B"/>
    <w:rsid w:val="005F0CF1"/>
    <w:rsid w:val="005F2414"/>
    <w:rsid w:val="005F42F7"/>
    <w:rsid w:val="005F46EB"/>
    <w:rsid w:val="005F4B30"/>
    <w:rsid w:val="005F4D67"/>
    <w:rsid w:val="005F527F"/>
    <w:rsid w:val="005F577A"/>
    <w:rsid w:val="005F610D"/>
    <w:rsid w:val="005F6174"/>
    <w:rsid w:val="005F6724"/>
    <w:rsid w:val="005F685E"/>
    <w:rsid w:val="005F76FF"/>
    <w:rsid w:val="005F778E"/>
    <w:rsid w:val="00600802"/>
    <w:rsid w:val="0060128B"/>
    <w:rsid w:val="00601517"/>
    <w:rsid w:val="00601EB8"/>
    <w:rsid w:val="00602124"/>
    <w:rsid w:val="00602999"/>
    <w:rsid w:val="00602C45"/>
    <w:rsid w:val="00602D25"/>
    <w:rsid w:val="00603634"/>
    <w:rsid w:val="00603796"/>
    <w:rsid w:val="00603AE0"/>
    <w:rsid w:val="0060467A"/>
    <w:rsid w:val="00604ADB"/>
    <w:rsid w:val="00604EC3"/>
    <w:rsid w:val="00605AAB"/>
    <w:rsid w:val="00605B6B"/>
    <w:rsid w:val="00606181"/>
    <w:rsid w:val="00606484"/>
    <w:rsid w:val="0060746B"/>
    <w:rsid w:val="00607941"/>
    <w:rsid w:val="0061157B"/>
    <w:rsid w:val="006117FE"/>
    <w:rsid w:val="006129D0"/>
    <w:rsid w:val="00612F41"/>
    <w:rsid w:val="006148D3"/>
    <w:rsid w:val="00615115"/>
    <w:rsid w:val="006152EA"/>
    <w:rsid w:val="00615353"/>
    <w:rsid w:val="00615F8F"/>
    <w:rsid w:val="006168A7"/>
    <w:rsid w:val="00616F47"/>
    <w:rsid w:val="0061731E"/>
    <w:rsid w:val="006175BD"/>
    <w:rsid w:val="00617915"/>
    <w:rsid w:val="00620F90"/>
    <w:rsid w:val="006213CC"/>
    <w:rsid w:val="0062163D"/>
    <w:rsid w:val="0062192D"/>
    <w:rsid w:val="00621D00"/>
    <w:rsid w:val="006222FB"/>
    <w:rsid w:val="00622623"/>
    <w:rsid w:val="006230E5"/>
    <w:rsid w:val="00623748"/>
    <w:rsid w:val="0062465D"/>
    <w:rsid w:val="0062482F"/>
    <w:rsid w:val="00624AA8"/>
    <w:rsid w:val="00624B20"/>
    <w:rsid w:val="006254C3"/>
    <w:rsid w:val="00625548"/>
    <w:rsid w:val="00625723"/>
    <w:rsid w:val="00625D3C"/>
    <w:rsid w:val="006265B8"/>
    <w:rsid w:val="00630680"/>
    <w:rsid w:val="00630776"/>
    <w:rsid w:val="006307C7"/>
    <w:rsid w:val="006309C5"/>
    <w:rsid w:val="00630B66"/>
    <w:rsid w:val="00630C9A"/>
    <w:rsid w:val="0063159A"/>
    <w:rsid w:val="00631AC7"/>
    <w:rsid w:val="00631F5E"/>
    <w:rsid w:val="006321C3"/>
    <w:rsid w:val="0063238E"/>
    <w:rsid w:val="0063273D"/>
    <w:rsid w:val="00632C29"/>
    <w:rsid w:val="006331BA"/>
    <w:rsid w:val="00633CCD"/>
    <w:rsid w:val="00634927"/>
    <w:rsid w:val="00634D3A"/>
    <w:rsid w:val="0063578C"/>
    <w:rsid w:val="00635B02"/>
    <w:rsid w:val="006367A7"/>
    <w:rsid w:val="00636962"/>
    <w:rsid w:val="006371EE"/>
    <w:rsid w:val="006374CA"/>
    <w:rsid w:val="00637771"/>
    <w:rsid w:val="00640213"/>
    <w:rsid w:val="00640A70"/>
    <w:rsid w:val="00640DDC"/>
    <w:rsid w:val="00641115"/>
    <w:rsid w:val="006411BA"/>
    <w:rsid w:val="006418F7"/>
    <w:rsid w:val="006419CD"/>
    <w:rsid w:val="00641A40"/>
    <w:rsid w:val="006427EB"/>
    <w:rsid w:val="0064347E"/>
    <w:rsid w:val="006435D5"/>
    <w:rsid w:val="00643773"/>
    <w:rsid w:val="00644A30"/>
    <w:rsid w:val="00644A36"/>
    <w:rsid w:val="006465E1"/>
    <w:rsid w:val="00646B1C"/>
    <w:rsid w:val="00650811"/>
    <w:rsid w:val="00650B73"/>
    <w:rsid w:val="0065215F"/>
    <w:rsid w:val="00652166"/>
    <w:rsid w:val="0065260E"/>
    <w:rsid w:val="0065298A"/>
    <w:rsid w:val="00652ADB"/>
    <w:rsid w:val="00652E19"/>
    <w:rsid w:val="00653394"/>
    <w:rsid w:val="0065444E"/>
    <w:rsid w:val="00654EBD"/>
    <w:rsid w:val="006552BD"/>
    <w:rsid w:val="006559FA"/>
    <w:rsid w:val="00655D80"/>
    <w:rsid w:val="00656B16"/>
    <w:rsid w:val="00657954"/>
    <w:rsid w:val="00657AEA"/>
    <w:rsid w:val="00657CB0"/>
    <w:rsid w:val="00660B33"/>
    <w:rsid w:val="006616A5"/>
    <w:rsid w:val="00661F4F"/>
    <w:rsid w:val="0066212B"/>
    <w:rsid w:val="00662131"/>
    <w:rsid w:val="00662654"/>
    <w:rsid w:val="00663049"/>
    <w:rsid w:val="006636BA"/>
    <w:rsid w:val="00664A32"/>
    <w:rsid w:val="00664D2E"/>
    <w:rsid w:val="00665A0F"/>
    <w:rsid w:val="00665D6C"/>
    <w:rsid w:val="0066671B"/>
    <w:rsid w:val="00666A33"/>
    <w:rsid w:val="00666FF5"/>
    <w:rsid w:val="00667332"/>
    <w:rsid w:val="0066737F"/>
    <w:rsid w:val="00670858"/>
    <w:rsid w:val="00670999"/>
    <w:rsid w:val="00670A31"/>
    <w:rsid w:val="00670F8A"/>
    <w:rsid w:val="00671953"/>
    <w:rsid w:val="0067277F"/>
    <w:rsid w:val="00672A36"/>
    <w:rsid w:val="006744DC"/>
    <w:rsid w:val="00674930"/>
    <w:rsid w:val="00674B10"/>
    <w:rsid w:val="00674C8F"/>
    <w:rsid w:val="00674F95"/>
    <w:rsid w:val="00675E5F"/>
    <w:rsid w:val="00675EA9"/>
    <w:rsid w:val="00676BF0"/>
    <w:rsid w:val="00676E7D"/>
    <w:rsid w:val="006772D3"/>
    <w:rsid w:val="00677315"/>
    <w:rsid w:val="006777FF"/>
    <w:rsid w:val="006778B2"/>
    <w:rsid w:val="0068022C"/>
    <w:rsid w:val="00681578"/>
    <w:rsid w:val="006823E1"/>
    <w:rsid w:val="0068447D"/>
    <w:rsid w:val="006857E5"/>
    <w:rsid w:val="006859C9"/>
    <w:rsid w:val="00685E66"/>
    <w:rsid w:val="006865A6"/>
    <w:rsid w:val="00686FD6"/>
    <w:rsid w:val="006874D0"/>
    <w:rsid w:val="0068751E"/>
    <w:rsid w:val="0069048D"/>
    <w:rsid w:val="00691330"/>
    <w:rsid w:val="00691971"/>
    <w:rsid w:val="00692827"/>
    <w:rsid w:val="006929AE"/>
    <w:rsid w:val="006934F4"/>
    <w:rsid w:val="006935BF"/>
    <w:rsid w:val="0069373D"/>
    <w:rsid w:val="006949B1"/>
    <w:rsid w:val="0069508D"/>
    <w:rsid w:val="00695F80"/>
    <w:rsid w:val="0069645A"/>
    <w:rsid w:val="00696C3D"/>
    <w:rsid w:val="00697BCF"/>
    <w:rsid w:val="00697CBA"/>
    <w:rsid w:val="006A0EC5"/>
    <w:rsid w:val="006A1228"/>
    <w:rsid w:val="006A150B"/>
    <w:rsid w:val="006A16AE"/>
    <w:rsid w:val="006A1B3A"/>
    <w:rsid w:val="006A1FCB"/>
    <w:rsid w:val="006A1FE9"/>
    <w:rsid w:val="006A2513"/>
    <w:rsid w:val="006A25FB"/>
    <w:rsid w:val="006A261A"/>
    <w:rsid w:val="006A2DFE"/>
    <w:rsid w:val="006A3C76"/>
    <w:rsid w:val="006A4EEF"/>
    <w:rsid w:val="006A5642"/>
    <w:rsid w:val="006A57DF"/>
    <w:rsid w:val="006A5E96"/>
    <w:rsid w:val="006A6802"/>
    <w:rsid w:val="006A6D2D"/>
    <w:rsid w:val="006A6FA6"/>
    <w:rsid w:val="006A759F"/>
    <w:rsid w:val="006A770D"/>
    <w:rsid w:val="006A7F9D"/>
    <w:rsid w:val="006B00DB"/>
    <w:rsid w:val="006B049A"/>
    <w:rsid w:val="006B0513"/>
    <w:rsid w:val="006B0927"/>
    <w:rsid w:val="006B0F27"/>
    <w:rsid w:val="006B10EA"/>
    <w:rsid w:val="006B1B56"/>
    <w:rsid w:val="006B1EBF"/>
    <w:rsid w:val="006B29A5"/>
    <w:rsid w:val="006B2E6C"/>
    <w:rsid w:val="006B2ECB"/>
    <w:rsid w:val="006B31BB"/>
    <w:rsid w:val="006B3349"/>
    <w:rsid w:val="006B355F"/>
    <w:rsid w:val="006B42AA"/>
    <w:rsid w:val="006B4AB7"/>
    <w:rsid w:val="006B586F"/>
    <w:rsid w:val="006B59DB"/>
    <w:rsid w:val="006B632B"/>
    <w:rsid w:val="006B6423"/>
    <w:rsid w:val="006C0297"/>
    <w:rsid w:val="006C1600"/>
    <w:rsid w:val="006C1699"/>
    <w:rsid w:val="006C1FEF"/>
    <w:rsid w:val="006C38DD"/>
    <w:rsid w:val="006C3F04"/>
    <w:rsid w:val="006C4649"/>
    <w:rsid w:val="006C582D"/>
    <w:rsid w:val="006C583A"/>
    <w:rsid w:val="006C5999"/>
    <w:rsid w:val="006C5A80"/>
    <w:rsid w:val="006C6196"/>
    <w:rsid w:val="006C6670"/>
    <w:rsid w:val="006C70EF"/>
    <w:rsid w:val="006C7B8A"/>
    <w:rsid w:val="006C7CF9"/>
    <w:rsid w:val="006D0094"/>
    <w:rsid w:val="006D05AB"/>
    <w:rsid w:val="006D093B"/>
    <w:rsid w:val="006D1A20"/>
    <w:rsid w:val="006D2A32"/>
    <w:rsid w:val="006D2C71"/>
    <w:rsid w:val="006D2FC3"/>
    <w:rsid w:val="006D30AA"/>
    <w:rsid w:val="006D30AE"/>
    <w:rsid w:val="006D4935"/>
    <w:rsid w:val="006D559B"/>
    <w:rsid w:val="006D56D0"/>
    <w:rsid w:val="006D5A91"/>
    <w:rsid w:val="006D5D36"/>
    <w:rsid w:val="006D5FDD"/>
    <w:rsid w:val="006D60D6"/>
    <w:rsid w:val="006D6219"/>
    <w:rsid w:val="006D6254"/>
    <w:rsid w:val="006D64C9"/>
    <w:rsid w:val="006D6947"/>
    <w:rsid w:val="006D6AEE"/>
    <w:rsid w:val="006D7162"/>
    <w:rsid w:val="006D72AE"/>
    <w:rsid w:val="006E0219"/>
    <w:rsid w:val="006E047E"/>
    <w:rsid w:val="006E04AC"/>
    <w:rsid w:val="006E15D2"/>
    <w:rsid w:val="006E1825"/>
    <w:rsid w:val="006E1834"/>
    <w:rsid w:val="006E192A"/>
    <w:rsid w:val="006E21FA"/>
    <w:rsid w:val="006E2421"/>
    <w:rsid w:val="006E2BA3"/>
    <w:rsid w:val="006E34D1"/>
    <w:rsid w:val="006E34ED"/>
    <w:rsid w:val="006E39D7"/>
    <w:rsid w:val="006E3A47"/>
    <w:rsid w:val="006E3C52"/>
    <w:rsid w:val="006E462A"/>
    <w:rsid w:val="006E5C12"/>
    <w:rsid w:val="006E69C7"/>
    <w:rsid w:val="006E745A"/>
    <w:rsid w:val="006E75BE"/>
    <w:rsid w:val="006E77E6"/>
    <w:rsid w:val="006E7CFB"/>
    <w:rsid w:val="006E7E4E"/>
    <w:rsid w:val="006F0422"/>
    <w:rsid w:val="006F10D9"/>
    <w:rsid w:val="006F1DBB"/>
    <w:rsid w:val="006F1DF2"/>
    <w:rsid w:val="006F24CD"/>
    <w:rsid w:val="006F2A6A"/>
    <w:rsid w:val="006F2CB1"/>
    <w:rsid w:val="006F3296"/>
    <w:rsid w:val="006F38C8"/>
    <w:rsid w:val="006F3F51"/>
    <w:rsid w:val="006F4E2C"/>
    <w:rsid w:val="006F5777"/>
    <w:rsid w:val="006F5A90"/>
    <w:rsid w:val="006F5E91"/>
    <w:rsid w:val="006F60C3"/>
    <w:rsid w:val="006F62F2"/>
    <w:rsid w:val="006F7AC2"/>
    <w:rsid w:val="00700310"/>
    <w:rsid w:val="0070206A"/>
    <w:rsid w:val="00702E4C"/>
    <w:rsid w:val="00703ABF"/>
    <w:rsid w:val="00704C67"/>
    <w:rsid w:val="00704D28"/>
    <w:rsid w:val="007054E3"/>
    <w:rsid w:val="007056B3"/>
    <w:rsid w:val="00705DD4"/>
    <w:rsid w:val="00707775"/>
    <w:rsid w:val="007078F1"/>
    <w:rsid w:val="00707BF9"/>
    <w:rsid w:val="0071067F"/>
    <w:rsid w:val="00711713"/>
    <w:rsid w:val="00712930"/>
    <w:rsid w:val="00712CFD"/>
    <w:rsid w:val="00713011"/>
    <w:rsid w:val="00713AE2"/>
    <w:rsid w:val="00713C13"/>
    <w:rsid w:val="0071420B"/>
    <w:rsid w:val="007152CA"/>
    <w:rsid w:val="00715466"/>
    <w:rsid w:val="00715D9E"/>
    <w:rsid w:val="007169DA"/>
    <w:rsid w:val="00717534"/>
    <w:rsid w:val="00717566"/>
    <w:rsid w:val="00717953"/>
    <w:rsid w:val="00717E38"/>
    <w:rsid w:val="007215C0"/>
    <w:rsid w:val="00721B6B"/>
    <w:rsid w:val="00721D3E"/>
    <w:rsid w:val="00721D83"/>
    <w:rsid w:val="0072257B"/>
    <w:rsid w:val="00722BF5"/>
    <w:rsid w:val="007231E2"/>
    <w:rsid w:val="0072405B"/>
    <w:rsid w:val="007240F6"/>
    <w:rsid w:val="00724124"/>
    <w:rsid w:val="0072413C"/>
    <w:rsid w:val="0072425B"/>
    <w:rsid w:val="00724264"/>
    <w:rsid w:val="007247C9"/>
    <w:rsid w:val="007247DF"/>
    <w:rsid w:val="00724C56"/>
    <w:rsid w:val="00725E6B"/>
    <w:rsid w:val="00726422"/>
    <w:rsid w:val="00726453"/>
    <w:rsid w:val="00726B51"/>
    <w:rsid w:val="00726D7C"/>
    <w:rsid w:val="0072729C"/>
    <w:rsid w:val="00727554"/>
    <w:rsid w:val="0073114D"/>
    <w:rsid w:val="00731847"/>
    <w:rsid w:val="0073359C"/>
    <w:rsid w:val="007337FC"/>
    <w:rsid w:val="00734D2F"/>
    <w:rsid w:val="0073501E"/>
    <w:rsid w:val="007354D0"/>
    <w:rsid w:val="00736356"/>
    <w:rsid w:val="007366F2"/>
    <w:rsid w:val="00737028"/>
    <w:rsid w:val="00737B94"/>
    <w:rsid w:val="007403B9"/>
    <w:rsid w:val="0074050D"/>
    <w:rsid w:val="0074052C"/>
    <w:rsid w:val="00740F2F"/>
    <w:rsid w:val="007418AE"/>
    <w:rsid w:val="00741D1F"/>
    <w:rsid w:val="00742696"/>
    <w:rsid w:val="00742B02"/>
    <w:rsid w:val="00742C31"/>
    <w:rsid w:val="00742F73"/>
    <w:rsid w:val="00742FF2"/>
    <w:rsid w:val="007449B3"/>
    <w:rsid w:val="00745124"/>
    <w:rsid w:val="0074563E"/>
    <w:rsid w:val="00750309"/>
    <w:rsid w:val="00750A18"/>
    <w:rsid w:val="00751636"/>
    <w:rsid w:val="00751B98"/>
    <w:rsid w:val="00751CDB"/>
    <w:rsid w:val="00751CF9"/>
    <w:rsid w:val="00752329"/>
    <w:rsid w:val="007537B9"/>
    <w:rsid w:val="00754020"/>
    <w:rsid w:val="00754B0E"/>
    <w:rsid w:val="00754BF7"/>
    <w:rsid w:val="007550AE"/>
    <w:rsid w:val="007553F2"/>
    <w:rsid w:val="00755561"/>
    <w:rsid w:val="00755582"/>
    <w:rsid w:val="007557D1"/>
    <w:rsid w:val="00755CBC"/>
    <w:rsid w:val="00755F3F"/>
    <w:rsid w:val="007561DF"/>
    <w:rsid w:val="007562D9"/>
    <w:rsid w:val="00756559"/>
    <w:rsid w:val="00756F79"/>
    <w:rsid w:val="00757109"/>
    <w:rsid w:val="007573D9"/>
    <w:rsid w:val="007574B3"/>
    <w:rsid w:val="00757EC5"/>
    <w:rsid w:val="00760182"/>
    <w:rsid w:val="00760397"/>
    <w:rsid w:val="0076057E"/>
    <w:rsid w:val="0076072A"/>
    <w:rsid w:val="007611F3"/>
    <w:rsid w:val="00761D44"/>
    <w:rsid w:val="00761E37"/>
    <w:rsid w:val="00761E39"/>
    <w:rsid w:val="00762165"/>
    <w:rsid w:val="0076228E"/>
    <w:rsid w:val="0076238A"/>
    <w:rsid w:val="00762600"/>
    <w:rsid w:val="0076281C"/>
    <w:rsid w:val="00762966"/>
    <w:rsid w:val="00762B76"/>
    <w:rsid w:val="00762BF1"/>
    <w:rsid w:val="00762E66"/>
    <w:rsid w:val="00763B9F"/>
    <w:rsid w:val="00764199"/>
    <w:rsid w:val="00765DAA"/>
    <w:rsid w:val="007661FF"/>
    <w:rsid w:val="00766A09"/>
    <w:rsid w:val="00767865"/>
    <w:rsid w:val="00767A83"/>
    <w:rsid w:val="00767EA2"/>
    <w:rsid w:val="0077012E"/>
    <w:rsid w:val="00771567"/>
    <w:rsid w:val="00772CDD"/>
    <w:rsid w:val="007738E1"/>
    <w:rsid w:val="007738EF"/>
    <w:rsid w:val="0077489F"/>
    <w:rsid w:val="00774AAA"/>
    <w:rsid w:val="00774DEC"/>
    <w:rsid w:val="00774E0F"/>
    <w:rsid w:val="0077520F"/>
    <w:rsid w:val="0077551E"/>
    <w:rsid w:val="00775DF9"/>
    <w:rsid w:val="00776D41"/>
    <w:rsid w:val="00780440"/>
    <w:rsid w:val="0078081C"/>
    <w:rsid w:val="00781A59"/>
    <w:rsid w:val="00781E5D"/>
    <w:rsid w:val="00781F5A"/>
    <w:rsid w:val="0078381C"/>
    <w:rsid w:val="0078387C"/>
    <w:rsid w:val="0078390C"/>
    <w:rsid w:val="0078396C"/>
    <w:rsid w:val="00783AA7"/>
    <w:rsid w:val="00783D14"/>
    <w:rsid w:val="00784269"/>
    <w:rsid w:val="007855DA"/>
    <w:rsid w:val="00785F4C"/>
    <w:rsid w:val="0078628F"/>
    <w:rsid w:val="00786878"/>
    <w:rsid w:val="007870C3"/>
    <w:rsid w:val="007871F3"/>
    <w:rsid w:val="007875DB"/>
    <w:rsid w:val="00787798"/>
    <w:rsid w:val="0079025A"/>
    <w:rsid w:val="00790CCB"/>
    <w:rsid w:val="0079115D"/>
    <w:rsid w:val="0079141E"/>
    <w:rsid w:val="007914A1"/>
    <w:rsid w:val="0079286B"/>
    <w:rsid w:val="00792AC6"/>
    <w:rsid w:val="00793B25"/>
    <w:rsid w:val="007941E6"/>
    <w:rsid w:val="00794D50"/>
    <w:rsid w:val="00795300"/>
    <w:rsid w:val="00795753"/>
    <w:rsid w:val="0079584B"/>
    <w:rsid w:val="00795ECA"/>
    <w:rsid w:val="00796A4F"/>
    <w:rsid w:val="00796C27"/>
    <w:rsid w:val="0079744A"/>
    <w:rsid w:val="007A06EE"/>
    <w:rsid w:val="007A10D7"/>
    <w:rsid w:val="007A15C8"/>
    <w:rsid w:val="007A16C1"/>
    <w:rsid w:val="007A299E"/>
    <w:rsid w:val="007A2FDD"/>
    <w:rsid w:val="007A317E"/>
    <w:rsid w:val="007A3199"/>
    <w:rsid w:val="007A37F6"/>
    <w:rsid w:val="007A3B52"/>
    <w:rsid w:val="007A406A"/>
    <w:rsid w:val="007A4937"/>
    <w:rsid w:val="007A5140"/>
    <w:rsid w:val="007A52A3"/>
    <w:rsid w:val="007A5D7B"/>
    <w:rsid w:val="007A5ED5"/>
    <w:rsid w:val="007A6E53"/>
    <w:rsid w:val="007A7790"/>
    <w:rsid w:val="007A7F3E"/>
    <w:rsid w:val="007B0601"/>
    <w:rsid w:val="007B0944"/>
    <w:rsid w:val="007B1711"/>
    <w:rsid w:val="007B191E"/>
    <w:rsid w:val="007B29D1"/>
    <w:rsid w:val="007B2A71"/>
    <w:rsid w:val="007B2CFB"/>
    <w:rsid w:val="007B2F02"/>
    <w:rsid w:val="007B3368"/>
    <w:rsid w:val="007B40F4"/>
    <w:rsid w:val="007B5165"/>
    <w:rsid w:val="007B52DA"/>
    <w:rsid w:val="007B5DF8"/>
    <w:rsid w:val="007B6CA0"/>
    <w:rsid w:val="007B7C62"/>
    <w:rsid w:val="007C04B9"/>
    <w:rsid w:val="007C0505"/>
    <w:rsid w:val="007C052D"/>
    <w:rsid w:val="007C0806"/>
    <w:rsid w:val="007C146F"/>
    <w:rsid w:val="007C2291"/>
    <w:rsid w:val="007C22D3"/>
    <w:rsid w:val="007C2310"/>
    <w:rsid w:val="007C28A1"/>
    <w:rsid w:val="007C2CE1"/>
    <w:rsid w:val="007C360D"/>
    <w:rsid w:val="007C3994"/>
    <w:rsid w:val="007C39DB"/>
    <w:rsid w:val="007C3EB4"/>
    <w:rsid w:val="007C4047"/>
    <w:rsid w:val="007C4503"/>
    <w:rsid w:val="007C5882"/>
    <w:rsid w:val="007C643A"/>
    <w:rsid w:val="007C6AA4"/>
    <w:rsid w:val="007C6E6C"/>
    <w:rsid w:val="007C6EF8"/>
    <w:rsid w:val="007C7365"/>
    <w:rsid w:val="007C794D"/>
    <w:rsid w:val="007C7EC3"/>
    <w:rsid w:val="007D03EB"/>
    <w:rsid w:val="007D1372"/>
    <w:rsid w:val="007D1787"/>
    <w:rsid w:val="007D1FF6"/>
    <w:rsid w:val="007D256F"/>
    <w:rsid w:val="007D2A25"/>
    <w:rsid w:val="007D3FCF"/>
    <w:rsid w:val="007D439D"/>
    <w:rsid w:val="007D5146"/>
    <w:rsid w:val="007D5335"/>
    <w:rsid w:val="007D5D0D"/>
    <w:rsid w:val="007D6FE7"/>
    <w:rsid w:val="007D7A1D"/>
    <w:rsid w:val="007D7A9D"/>
    <w:rsid w:val="007E0A8B"/>
    <w:rsid w:val="007E12C6"/>
    <w:rsid w:val="007E1472"/>
    <w:rsid w:val="007E1BD6"/>
    <w:rsid w:val="007E23C0"/>
    <w:rsid w:val="007E2D55"/>
    <w:rsid w:val="007E2F7C"/>
    <w:rsid w:val="007E3AFB"/>
    <w:rsid w:val="007E3D5E"/>
    <w:rsid w:val="007E440C"/>
    <w:rsid w:val="007E44B9"/>
    <w:rsid w:val="007E4B7C"/>
    <w:rsid w:val="007E50B8"/>
    <w:rsid w:val="007E532B"/>
    <w:rsid w:val="007E5EC4"/>
    <w:rsid w:val="007E642D"/>
    <w:rsid w:val="007E657F"/>
    <w:rsid w:val="007E67B1"/>
    <w:rsid w:val="007E6FC8"/>
    <w:rsid w:val="007E7DD9"/>
    <w:rsid w:val="007F009F"/>
    <w:rsid w:val="007F0441"/>
    <w:rsid w:val="007F0B25"/>
    <w:rsid w:val="007F0B9E"/>
    <w:rsid w:val="007F13FE"/>
    <w:rsid w:val="007F28B3"/>
    <w:rsid w:val="007F36FD"/>
    <w:rsid w:val="007F3ACD"/>
    <w:rsid w:val="007F3DBE"/>
    <w:rsid w:val="007F41B2"/>
    <w:rsid w:val="007F4336"/>
    <w:rsid w:val="007F4508"/>
    <w:rsid w:val="007F4D53"/>
    <w:rsid w:val="007F6089"/>
    <w:rsid w:val="007F6682"/>
    <w:rsid w:val="007F6BE8"/>
    <w:rsid w:val="007F6D34"/>
    <w:rsid w:val="007F7171"/>
    <w:rsid w:val="007F7C2E"/>
    <w:rsid w:val="007F7D52"/>
    <w:rsid w:val="007F7E2E"/>
    <w:rsid w:val="00800BDD"/>
    <w:rsid w:val="008016FE"/>
    <w:rsid w:val="00801BBF"/>
    <w:rsid w:val="0080236B"/>
    <w:rsid w:val="0080273C"/>
    <w:rsid w:val="008036BE"/>
    <w:rsid w:val="00803C83"/>
    <w:rsid w:val="00803F3B"/>
    <w:rsid w:val="00804D72"/>
    <w:rsid w:val="008052B6"/>
    <w:rsid w:val="008058DA"/>
    <w:rsid w:val="00805A24"/>
    <w:rsid w:val="008071F0"/>
    <w:rsid w:val="0081053A"/>
    <w:rsid w:val="0081072A"/>
    <w:rsid w:val="0081089D"/>
    <w:rsid w:val="00811156"/>
    <w:rsid w:val="0081161C"/>
    <w:rsid w:val="008116B3"/>
    <w:rsid w:val="00811832"/>
    <w:rsid w:val="00812478"/>
    <w:rsid w:val="00812821"/>
    <w:rsid w:val="00812C34"/>
    <w:rsid w:val="00812C76"/>
    <w:rsid w:val="00813098"/>
    <w:rsid w:val="00813760"/>
    <w:rsid w:val="0081485B"/>
    <w:rsid w:val="00815003"/>
    <w:rsid w:val="00815AD6"/>
    <w:rsid w:val="00816A84"/>
    <w:rsid w:val="00816EDD"/>
    <w:rsid w:val="00817305"/>
    <w:rsid w:val="008174CF"/>
    <w:rsid w:val="008176F7"/>
    <w:rsid w:val="008177CF"/>
    <w:rsid w:val="0082083B"/>
    <w:rsid w:val="00820C6B"/>
    <w:rsid w:val="008214AB"/>
    <w:rsid w:val="008219C0"/>
    <w:rsid w:val="00822470"/>
    <w:rsid w:val="00822CB3"/>
    <w:rsid w:val="00822CBB"/>
    <w:rsid w:val="00822DCC"/>
    <w:rsid w:val="0082301B"/>
    <w:rsid w:val="008234BC"/>
    <w:rsid w:val="0082363E"/>
    <w:rsid w:val="00823A37"/>
    <w:rsid w:val="00823C75"/>
    <w:rsid w:val="00824038"/>
    <w:rsid w:val="00825159"/>
    <w:rsid w:val="0082539E"/>
    <w:rsid w:val="008254AF"/>
    <w:rsid w:val="00825AE1"/>
    <w:rsid w:val="00825B20"/>
    <w:rsid w:val="00825BBC"/>
    <w:rsid w:val="008261FF"/>
    <w:rsid w:val="0082649B"/>
    <w:rsid w:val="00826DF1"/>
    <w:rsid w:val="00830859"/>
    <w:rsid w:val="0083112A"/>
    <w:rsid w:val="008316BB"/>
    <w:rsid w:val="00832130"/>
    <w:rsid w:val="00832162"/>
    <w:rsid w:val="0083256D"/>
    <w:rsid w:val="00832AC5"/>
    <w:rsid w:val="00833A7B"/>
    <w:rsid w:val="008340EA"/>
    <w:rsid w:val="00834BB9"/>
    <w:rsid w:val="0083519B"/>
    <w:rsid w:val="00835674"/>
    <w:rsid w:val="0083654F"/>
    <w:rsid w:val="00836B45"/>
    <w:rsid w:val="00836C5F"/>
    <w:rsid w:val="00836D3F"/>
    <w:rsid w:val="008401A4"/>
    <w:rsid w:val="0084024A"/>
    <w:rsid w:val="0084030E"/>
    <w:rsid w:val="0084058B"/>
    <w:rsid w:val="008413E6"/>
    <w:rsid w:val="00841499"/>
    <w:rsid w:val="00841E46"/>
    <w:rsid w:val="008423A8"/>
    <w:rsid w:val="0084262A"/>
    <w:rsid w:val="00842706"/>
    <w:rsid w:val="008428E0"/>
    <w:rsid w:val="008429E1"/>
    <w:rsid w:val="00842E39"/>
    <w:rsid w:val="00843164"/>
    <w:rsid w:val="00843756"/>
    <w:rsid w:val="00843849"/>
    <w:rsid w:val="00844815"/>
    <w:rsid w:val="00846039"/>
    <w:rsid w:val="00846E48"/>
    <w:rsid w:val="008474C9"/>
    <w:rsid w:val="00847933"/>
    <w:rsid w:val="00850AE0"/>
    <w:rsid w:val="008513A7"/>
    <w:rsid w:val="008528D0"/>
    <w:rsid w:val="008530B3"/>
    <w:rsid w:val="008538EB"/>
    <w:rsid w:val="00853DED"/>
    <w:rsid w:val="0085428D"/>
    <w:rsid w:val="0085468F"/>
    <w:rsid w:val="0085474F"/>
    <w:rsid w:val="008547C3"/>
    <w:rsid w:val="00854E25"/>
    <w:rsid w:val="008556B1"/>
    <w:rsid w:val="0085670C"/>
    <w:rsid w:val="00857728"/>
    <w:rsid w:val="008578ED"/>
    <w:rsid w:val="00857A76"/>
    <w:rsid w:val="008607EE"/>
    <w:rsid w:val="00860FA0"/>
    <w:rsid w:val="00861690"/>
    <w:rsid w:val="008616A6"/>
    <w:rsid w:val="00861E47"/>
    <w:rsid w:val="008627C5"/>
    <w:rsid w:val="00862C96"/>
    <w:rsid w:val="0086303A"/>
    <w:rsid w:val="008630A6"/>
    <w:rsid w:val="00863B79"/>
    <w:rsid w:val="0086422F"/>
    <w:rsid w:val="0086429C"/>
    <w:rsid w:val="008645E3"/>
    <w:rsid w:val="00864B29"/>
    <w:rsid w:val="00864B2C"/>
    <w:rsid w:val="00864CA9"/>
    <w:rsid w:val="00864D9E"/>
    <w:rsid w:val="0086516D"/>
    <w:rsid w:val="008663EE"/>
    <w:rsid w:val="008664AA"/>
    <w:rsid w:val="0086658F"/>
    <w:rsid w:val="00866719"/>
    <w:rsid w:val="00867085"/>
    <w:rsid w:val="00867426"/>
    <w:rsid w:val="0086759B"/>
    <w:rsid w:val="0087140F"/>
    <w:rsid w:val="00871460"/>
    <w:rsid w:val="008714AA"/>
    <w:rsid w:val="00872842"/>
    <w:rsid w:val="0087286F"/>
    <w:rsid w:val="00872AEB"/>
    <w:rsid w:val="00872CC3"/>
    <w:rsid w:val="00872F88"/>
    <w:rsid w:val="0087303B"/>
    <w:rsid w:val="00873F0D"/>
    <w:rsid w:val="00873FB1"/>
    <w:rsid w:val="00873FE9"/>
    <w:rsid w:val="0087418B"/>
    <w:rsid w:val="00874C12"/>
    <w:rsid w:val="00875091"/>
    <w:rsid w:val="00875389"/>
    <w:rsid w:val="00875AE2"/>
    <w:rsid w:val="00875C3B"/>
    <w:rsid w:val="00875D5B"/>
    <w:rsid w:val="00876DF8"/>
    <w:rsid w:val="0088005B"/>
    <w:rsid w:val="0088048B"/>
    <w:rsid w:val="00880652"/>
    <w:rsid w:val="00880F79"/>
    <w:rsid w:val="008814D6"/>
    <w:rsid w:val="00881744"/>
    <w:rsid w:val="00882853"/>
    <w:rsid w:val="00882C3E"/>
    <w:rsid w:val="008834AB"/>
    <w:rsid w:val="00883CAB"/>
    <w:rsid w:val="008842F4"/>
    <w:rsid w:val="00884470"/>
    <w:rsid w:val="00884473"/>
    <w:rsid w:val="008845FD"/>
    <w:rsid w:val="00884F7F"/>
    <w:rsid w:val="008850F7"/>
    <w:rsid w:val="00885E7F"/>
    <w:rsid w:val="00885E8D"/>
    <w:rsid w:val="00886052"/>
    <w:rsid w:val="00886186"/>
    <w:rsid w:val="008864B4"/>
    <w:rsid w:val="008866C7"/>
    <w:rsid w:val="00886CA1"/>
    <w:rsid w:val="00886DE2"/>
    <w:rsid w:val="00887E38"/>
    <w:rsid w:val="00890D7B"/>
    <w:rsid w:val="00890FA2"/>
    <w:rsid w:val="00891B0F"/>
    <w:rsid w:val="008922BE"/>
    <w:rsid w:val="008925AD"/>
    <w:rsid w:val="00892796"/>
    <w:rsid w:val="008929A8"/>
    <w:rsid w:val="00892FAF"/>
    <w:rsid w:val="00893313"/>
    <w:rsid w:val="00893740"/>
    <w:rsid w:val="00893B98"/>
    <w:rsid w:val="00894668"/>
    <w:rsid w:val="00894856"/>
    <w:rsid w:val="008951E5"/>
    <w:rsid w:val="0089528E"/>
    <w:rsid w:val="00895762"/>
    <w:rsid w:val="008964F1"/>
    <w:rsid w:val="00896B5C"/>
    <w:rsid w:val="008A02B7"/>
    <w:rsid w:val="008A0D4F"/>
    <w:rsid w:val="008A10BD"/>
    <w:rsid w:val="008A2990"/>
    <w:rsid w:val="008A2B87"/>
    <w:rsid w:val="008A3909"/>
    <w:rsid w:val="008A3912"/>
    <w:rsid w:val="008A3EEE"/>
    <w:rsid w:val="008A45E3"/>
    <w:rsid w:val="008A46C7"/>
    <w:rsid w:val="008A4CDB"/>
    <w:rsid w:val="008A517B"/>
    <w:rsid w:val="008A595E"/>
    <w:rsid w:val="008A5C4B"/>
    <w:rsid w:val="008A5CD4"/>
    <w:rsid w:val="008A66D4"/>
    <w:rsid w:val="008A6C55"/>
    <w:rsid w:val="008B0171"/>
    <w:rsid w:val="008B0775"/>
    <w:rsid w:val="008B16D1"/>
    <w:rsid w:val="008B1B40"/>
    <w:rsid w:val="008B301E"/>
    <w:rsid w:val="008B349C"/>
    <w:rsid w:val="008B37F1"/>
    <w:rsid w:val="008B4083"/>
    <w:rsid w:val="008B427F"/>
    <w:rsid w:val="008B49B3"/>
    <w:rsid w:val="008B49E2"/>
    <w:rsid w:val="008B4DEE"/>
    <w:rsid w:val="008B558B"/>
    <w:rsid w:val="008B5C8E"/>
    <w:rsid w:val="008B5E58"/>
    <w:rsid w:val="008B6004"/>
    <w:rsid w:val="008B6052"/>
    <w:rsid w:val="008B6A87"/>
    <w:rsid w:val="008B6C4F"/>
    <w:rsid w:val="008B7778"/>
    <w:rsid w:val="008C0A0E"/>
    <w:rsid w:val="008C1E63"/>
    <w:rsid w:val="008C23D7"/>
    <w:rsid w:val="008C27F2"/>
    <w:rsid w:val="008C2DE8"/>
    <w:rsid w:val="008C344C"/>
    <w:rsid w:val="008C3937"/>
    <w:rsid w:val="008C3B9D"/>
    <w:rsid w:val="008C4177"/>
    <w:rsid w:val="008C42E2"/>
    <w:rsid w:val="008C4907"/>
    <w:rsid w:val="008C4DB7"/>
    <w:rsid w:val="008C515F"/>
    <w:rsid w:val="008C5250"/>
    <w:rsid w:val="008C53AF"/>
    <w:rsid w:val="008C5F1A"/>
    <w:rsid w:val="008C62A8"/>
    <w:rsid w:val="008C67D0"/>
    <w:rsid w:val="008D0270"/>
    <w:rsid w:val="008D1BE7"/>
    <w:rsid w:val="008D1E2A"/>
    <w:rsid w:val="008D30BE"/>
    <w:rsid w:val="008D315F"/>
    <w:rsid w:val="008D3518"/>
    <w:rsid w:val="008D3C13"/>
    <w:rsid w:val="008D465B"/>
    <w:rsid w:val="008D51BD"/>
    <w:rsid w:val="008D55B4"/>
    <w:rsid w:val="008D5CBB"/>
    <w:rsid w:val="008D64D3"/>
    <w:rsid w:val="008D7715"/>
    <w:rsid w:val="008D7941"/>
    <w:rsid w:val="008D7C02"/>
    <w:rsid w:val="008E0444"/>
    <w:rsid w:val="008E09E8"/>
    <w:rsid w:val="008E0F6E"/>
    <w:rsid w:val="008E22E8"/>
    <w:rsid w:val="008E264F"/>
    <w:rsid w:val="008E2D61"/>
    <w:rsid w:val="008E2DA8"/>
    <w:rsid w:val="008E33A7"/>
    <w:rsid w:val="008E3736"/>
    <w:rsid w:val="008E3764"/>
    <w:rsid w:val="008E422D"/>
    <w:rsid w:val="008E4249"/>
    <w:rsid w:val="008E48C8"/>
    <w:rsid w:val="008E57E1"/>
    <w:rsid w:val="008E5C63"/>
    <w:rsid w:val="008E5E1A"/>
    <w:rsid w:val="008E5F6E"/>
    <w:rsid w:val="008E60FE"/>
    <w:rsid w:val="008E63D4"/>
    <w:rsid w:val="008E67BD"/>
    <w:rsid w:val="008E76E5"/>
    <w:rsid w:val="008F03D0"/>
    <w:rsid w:val="008F1121"/>
    <w:rsid w:val="008F35EC"/>
    <w:rsid w:val="008F4296"/>
    <w:rsid w:val="008F51AF"/>
    <w:rsid w:val="008F5F98"/>
    <w:rsid w:val="008F6FCF"/>
    <w:rsid w:val="008F76F6"/>
    <w:rsid w:val="008F7F3B"/>
    <w:rsid w:val="009001E9"/>
    <w:rsid w:val="00900609"/>
    <w:rsid w:val="00900CD1"/>
    <w:rsid w:val="00901A25"/>
    <w:rsid w:val="00901B68"/>
    <w:rsid w:val="00901D25"/>
    <w:rsid w:val="00901DBB"/>
    <w:rsid w:val="00901E50"/>
    <w:rsid w:val="00902DE3"/>
    <w:rsid w:val="00903823"/>
    <w:rsid w:val="00903B5C"/>
    <w:rsid w:val="0090453F"/>
    <w:rsid w:val="00904D93"/>
    <w:rsid w:val="00904E2F"/>
    <w:rsid w:val="00905577"/>
    <w:rsid w:val="009062AD"/>
    <w:rsid w:val="009063CC"/>
    <w:rsid w:val="00906584"/>
    <w:rsid w:val="009068EB"/>
    <w:rsid w:val="00906B6C"/>
    <w:rsid w:val="00907959"/>
    <w:rsid w:val="00911D8E"/>
    <w:rsid w:val="00913B29"/>
    <w:rsid w:val="00913B71"/>
    <w:rsid w:val="00913CC7"/>
    <w:rsid w:val="0091563C"/>
    <w:rsid w:val="00915A4E"/>
    <w:rsid w:val="00916731"/>
    <w:rsid w:val="00916757"/>
    <w:rsid w:val="009170ED"/>
    <w:rsid w:val="00917122"/>
    <w:rsid w:val="0091766D"/>
    <w:rsid w:val="00917C62"/>
    <w:rsid w:val="00917F64"/>
    <w:rsid w:val="00920421"/>
    <w:rsid w:val="00921C16"/>
    <w:rsid w:val="00922688"/>
    <w:rsid w:val="00922707"/>
    <w:rsid w:val="00922C23"/>
    <w:rsid w:val="00922FF4"/>
    <w:rsid w:val="009237D9"/>
    <w:rsid w:val="00924086"/>
    <w:rsid w:val="00924512"/>
    <w:rsid w:val="009248EB"/>
    <w:rsid w:val="00924FEA"/>
    <w:rsid w:val="00925431"/>
    <w:rsid w:val="00925697"/>
    <w:rsid w:val="00925C99"/>
    <w:rsid w:val="00926299"/>
    <w:rsid w:val="00926D9B"/>
    <w:rsid w:val="00927021"/>
    <w:rsid w:val="00927B5C"/>
    <w:rsid w:val="00930260"/>
    <w:rsid w:val="0093030E"/>
    <w:rsid w:val="00930468"/>
    <w:rsid w:val="009309B9"/>
    <w:rsid w:val="00930D94"/>
    <w:rsid w:val="00930E69"/>
    <w:rsid w:val="009314A8"/>
    <w:rsid w:val="00931714"/>
    <w:rsid w:val="00931B6F"/>
    <w:rsid w:val="00932094"/>
    <w:rsid w:val="00932238"/>
    <w:rsid w:val="00933082"/>
    <w:rsid w:val="00933810"/>
    <w:rsid w:val="009338F9"/>
    <w:rsid w:val="00933AE8"/>
    <w:rsid w:val="00933B9C"/>
    <w:rsid w:val="0093423B"/>
    <w:rsid w:val="00934CC0"/>
    <w:rsid w:val="00935FFA"/>
    <w:rsid w:val="0093617C"/>
    <w:rsid w:val="00937A07"/>
    <w:rsid w:val="00937C58"/>
    <w:rsid w:val="00940127"/>
    <w:rsid w:val="0094026D"/>
    <w:rsid w:val="00940589"/>
    <w:rsid w:val="00940682"/>
    <w:rsid w:val="00940B19"/>
    <w:rsid w:val="009422E4"/>
    <w:rsid w:val="00942498"/>
    <w:rsid w:val="00942639"/>
    <w:rsid w:val="009438CD"/>
    <w:rsid w:val="00943AED"/>
    <w:rsid w:val="00943F3C"/>
    <w:rsid w:val="00944A9C"/>
    <w:rsid w:val="00944EE7"/>
    <w:rsid w:val="009455B2"/>
    <w:rsid w:val="00947B5E"/>
    <w:rsid w:val="00947C1E"/>
    <w:rsid w:val="00947C97"/>
    <w:rsid w:val="00947CB0"/>
    <w:rsid w:val="00947F23"/>
    <w:rsid w:val="00947F30"/>
    <w:rsid w:val="0095016F"/>
    <w:rsid w:val="009507B4"/>
    <w:rsid w:val="00950C3E"/>
    <w:rsid w:val="009510D8"/>
    <w:rsid w:val="009515EE"/>
    <w:rsid w:val="0095162C"/>
    <w:rsid w:val="00951AFE"/>
    <w:rsid w:val="00952A95"/>
    <w:rsid w:val="00952DFA"/>
    <w:rsid w:val="00952EAA"/>
    <w:rsid w:val="009531FC"/>
    <w:rsid w:val="0095387C"/>
    <w:rsid w:val="00953CCD"/>
    <w:rsid w:val="00954E8C"/>
    <w:rsid w:val="00955761"/>
    <w:rsid w:val="00955B65"/>
    <w:rsid w:val="00956204"/>
    <w:rsid w:val="00956B77"/>
    <w:rsid w:val="0095776C"/>
    <w:rsid w:val="00957833"/>
    <w:rsid w:val="00960062"/>
    <w:rsid w:val="00960A9F"/>
    <w:rsid w:val="00960F49"/>
    <w:rsid w:val="009615D2"/>
    <w:rsid w:val="0096238E"/>
    <w:rsid w:val="00962A54"/>
    <w:rsid w:val="00962BBB"/>
    <w:rsid w:val="009638B3"/>
    <w:rsid w:val="00963E00"/>
    <w:rsid w:val="00963FC4"/>
    <w:rsid w:val="009645F0"/>
    <w:rsid w:val="0096461A"/>
    <w:rsid w:val="0096465D"/>
    <w:rsid w:val="00964A72"/>
    <w:rsid w:val="00964F6E"/>
    <w:rsid w:val="009655C8"/>
    <w:rsid w:val="00966309"/>
    <w:rsid w:val="009669F4"/>
    <w:rsid w:val="00966B47"/>
    <w:rsid w:val="00966BA5"/>
    <w:rsid w:val="00966C52"/>
    <w:rsid w:val="00967AE5"/>
    <w:rsid w:val="00967C18"/>
    <w:rsid w:val="00970D73"/>
    <w:rsid w:val="00970DBE"/>
    <w:rsid w:val="009710AE"/>
    <w:rsid w:val="00971418"/>
    <w:rsid w:val="009714D9"/>
    <w:rsid w:val="0097166E"/>
    <w:rsid w:val="00971B3C"/>
    <w:rsid w:val="00972B40"/>
    <w:rsid w:val="0097351A"/>
    <w:rsid w:val="009748FF"/>
    <w:rsid w:val="0097631C"/>
    <w:rsid w:val="009776E4"/>
    <w:rsid w:val="0098125B"/>
    <w:rsid w:val="00981363"/>
    <w:rsid w:val="00981D07"/>
    <w:rsid w:val="00981D5E"/>
    <w:rsid w:val="00982292"/>
    <w:rsid w:val="00982AE2"/>
    <w:rsid w:val="00982BC4"/>
    <w:rsid w:val="00982BE5"/>
    <w:rsid w:val="00983560"/>
    <w:rsid w:val="00983697"/>
    <w:rsid w:val="009837AD"/>
    <w:rsid w:val="00983BF7"/>
    <w:rsid w:val="009843E2"/>
    <w:rsid w:val="009847BF"/>
    <w:rsid w:val="009861E8"/>
    <w:rsid w:val="00986207"/>
    <w:rsid w:val="00986721"/>
    <w:rsid w:val="00986874"/>
    <w:rsid w:val="00986BA3"/>
    <w:rsid w:val="009871CF"/>
    <w:rsid w:val="009873B8"/>
    <w:rsid w:val="00987EC5"/>
    <w:rsid w:val="009900BC"/>
    <w:rsid w:val="009921A5"/>
    <w:rsid w:val="00992202"/>
    <w:rsid w:val="009922C2"/>
    <w:rsid w:val="00992338"/>
    <w:rsid w:val="00992670"/>
    <w:rsid w:val="00992D9D"/>
    <w:rsid w:val="00992E94"/>
    <w:rsid w:val="00993570"/>
    <w:rsid w:val="00994141"/>
    <w:rsid w:val="00994341"/>
    <w:rsid w:val="00994567"/>
    <w:rsid w:val="009946EF"/>
    <w:rsid w:val="00994E4E"/>
    <w:rsid w:val="0099563A"/>
    <w:rsid w:val="00995D5C"/>
    <w:rsid w:val="00995EA1"/>
    <w:rsid w:val="00995F90"/>
    <w:rsid w:val="00996659"/>
    <w:rsid w:val="0099665C"/>
    <w:rsid w:val="0099675B"/>
    <w:rsid w:val="00996935"/>
    <w:rsid w:val="00996C50"/>
    <w:rsid w:val="0099751D"/>
    <w:rsid w:val="009A02BF"/>
    <w:rsid w:val="009A0455"/>
    <w:rsid w:val="009A0E35"/>
    <w:rsid w:val="009A1427"/>
    <w:rsid w:val="009A14A6"/>
    <w:rsid w:val="009A15D6"/>
    <w:rsid w:val="009A17E2"/>
    <w:rsid w:val="009A1950"/>
    <w:rsid w:val="009A1B2C"/>
    <w:rsid w:val="009A1BEE"/>
    <w:rsid w:val="009A21C2"/>
    <w:rsid w:val="009A2A42"/>
    <w:rsid w:val="009A2C4C"/>
    <w:rsid w:val="009A3825"/>
    <w:rsid w:val="009A38BF"/>
    <w:rsid w:val="009A3A21"/>
    <w:rsid w:val="009A3F58"/>
    <w:rsid w:val="009A4876"/>
    <w:rsid w:val="009A4F20"/>
    <w:rsid w:val="009A4F28"/>
    <w:rsid w:val="009A51E2"/>
    <w:rsid w:val="009A526E"/>
    <w:rsid w:val="009A5E81"/>
    <w:rsid w:val="009A6751"/>
    <w:rsid w:val="009A6ABB"/>
    <w:rsid w:val="009A7076"/>
    <w:rsid w:val="009A7400"/>
    <w:rsid w:val="009A749E"/>
    <w:rsid w:val="009A771A"/>
    <w:rsid w:val="009A79B2"/>
    <w:rsid w:val="009B0C45"/>
    <w:rsid w:val="009B0E72"/>
    <w:rsid w:val="009B18AF"/>
    <w:rsid w:val="009B1E8A"/>
    <w:rsid w:val="009B21C4"/>
    <w:rsid w:val="009B2C36"/>
    <w:rsid w:val="009B33DE"/>
    <w:rsid w:val="009B3B89"/>
    <w:rsid w:val="009B52D3"/>
    <w:rsid w:val="009B53A1"/>
    <w:rsid w:val="009B554A"/>
    <w:rsid w:val="009B5FEF"/>
    <w:rsid w:val="009B61D2"/>
    <w:rsid w:val="009B6C56"/>
    <w:rsid w:val="009B7831"/>
    <w:rsid w:val="009C16E8"/>
    <w:rsid w:val="009C1CD8"/>
    <w:rsid w:val="009C23F1"/>
    <w:rsid w:val="009C2862"/>
    <w:rsid w:val="009C2D25"/>
    <w:rsid w:val="009C326B"/>
    <w:rsid w:val="009C3DA7"/>
    <w:rsid w:val="009C5E97"/>
    <w:rsid w:val="009C65E2"/>
    <w:rsid w:val="009C69C5"/>
    <w:rsid w:val="009C764F"/>
    <w:rsid w:val="009C7698"/>
    <w:rsid w:val="009C79CD"/>
    <w:rsid w:val="009C7B7E"/>
    <w:rsid w:val="009C7CA8"/>
    <w:rsid w:val="009D030D"/>
    <w:rsid w:val="009D104B"/>
    <w:rsid w:val="009D2A18"/>
    <w:rsid w:val="009D3622"/>
    <w:rsid w:val="009D3944"/>
    <w:rsid w:val="009D4042"/>
    <w:rsid w:val="009D4DE5"/>
    <w:rsid w:val="009D4F7B"/>
    <w:rsid w:val="009D5A60"/>
    <w:rsid w:val="009D5A73"/>
    <w:rsid w:val="009D67B7"/>
    <w:rsid w:val="009D688E"/>
    <w:rsid w:val="009D6B6D"/>
    <w:rsid w:val="009D6E59"/>
    <w:rsid w:val="009D7C63"/>
    <w:rsid w:val="009E0151"/>
    <w:rsid w:val="009E093F"/>
    <w:rsid w:val="009E1055"/>
    <w:rsid w:val="009E1220"/>
    <w:rsid w:val="009E12AB"/>
    <w:rsid w:val="009E1578"/>
    <w:rsid w:val="009E2185"/>
    <w:rsid w:val="009E246F"/>
    <w:rsid w:val="009E29B6"/>
    <w:rsid w:val="009E2B84"/>
    <w:rsid w:val="009E3466"/>
    <w:rsid w:val="009E3BA8"/>
    <w:rsid w:val="009E44A1"/>
    <w:rsid w:val="009E4C39"/>
    <w:rsid w:val="009E5235"/>
    <w:rsid w:val="009E5331"/>
    <w:rsid w:val="009E5417"/>
    <w:rsid w:val="009E5D19"/>
    <w:rsid w:val="009E5D53"/>
    <w:rsid w:val="009E5EC1"/>
    <w:rsid w:val="009E63D0"/>
    <w:rsid w:val="009E6404"/>
    <w:rsid w:val="009E669E"/>
    <w:rsid w:val="009E7336"/>
    <w:rsid w:val="009F051B"/>
    <w:rsid w:val="009F0878"/>
    <w:rsid w:val="009F08DC"/>
    <w:rsid w:val="009F0FF1"/>
    <w:rsid w:val="009F10C5"/>
    <w:rsid w:val="009F1CF4"/>
    <w:rsid w:val="009F22D1"/>
    <w:rsid w:val="009F2460"/>
    <w:rsid w:val="009F246E"/>
    <w:rsid w:val="009F25E7"/>
    <w:rsid w:val="009F2873"/>
    <w:rsid w:val="009F2E05"/>
    <w:rsid w:val="009F3845"/>
    <w:rsid w:val="009F39CE"/>
    <w:rsid w:val="009F3DBA"/>
    <w:rsid w:val="009F3F35"/>
    <w:rsid w:val="009F408D"/>
    <w:rsid w:val="009F4A0B"/>
    <w:rsid w:val="009F550C"/>
    <w:rsid w:val="009F68EC"/>
    <w:rsid w:val="009F6CAE"/>
    <w:rsid w:val="009F6D02"/>
    <w:rsid w:val="009F70DF"/>
    <w:rsid w:val="009F74C7"/>
    <w:rsid w:val="00A00521"/>
    <w:rsid w:val="00A00EF3"/>
    <w:rsid w:val="00A01DF9"/>
    <w:rsid w:val="00A021BA"/>
    <w:rsid w:val="00A02E5C"/>
    <w:rsid w:val="00A03602"/>
    <w:rsid w:val="00A03992"/>
    <w:rsid w:val="00A03CA0"/>
    <w:rsid w:val="00A046CE"/>
    <w:rsid w:val="00A04937"/>
    <w:rsid w:val="00A04F8C"/>
    <w:rsid w:val="00A0526F"/>
    <w:rsid w:val="00A05360"/>
    <w:rsid w:val="00A05B38"/>
    <w:rsid w:val="00A06D5D"/>
    <w:rsid w:val="00A07141"/>
    <w:rsid w:val="00A073B4"/>
    <w:rsid w:val="00A07489"/>
    <w:rsid w:val="00A0787D"/>
    <w:rsid w:val="00A10CEB"/>
    <w:rsid w:val="00A11502"/>
    <w:rsid w:val="00A116E5"/>
    <w:rsid w:val="00A11B7B"/>
    <w:rsid w:val="00A12A46"/>
    <w:rsid w:val="00A12B63"/>
    <w:rsid w:val="00A12CFE"/>
    <w:rsid w:val="00A12EE9"/>
    <w:rsid w:val="00A130E5"/>
    <w:rsid w:val="00A13246"/>
    <w:rsid w:val="00A1348B"/>
    <w:rsid w:val="00A13F02"/>
    <w:rsid w:val="00A14CA6"/>
    <w:rsid w:val="00A15545"/>
    <w:rsid w:val="00A15732"/>
    <w:rsid w:val="00A15F42"/>
    <w:rsid w:val="00A163DB"/>
    <w:rsid w:val="00A167C7"/>
    <w:rsid w:val="00A16A11"/>
    <w:rsid w:val="00A174AE"/>
    <w:rsid w:val="00A177ED"/>
    <w:rsid w:val="00A17860"/>
    <w:rsid w:val="00A17F91"/>
    <w:rsid w:val="00A20199"/>
    <w:rsid w:val="00A203F8"/>
    <w:rsid w:val="00A204BC"/>
    <w:rsid w:val="00A21333"/>
    <w:rsid w:val="00A219EC"/>
    <w:rsid w:val="00A21A5A"/>
    <w:rsid w:val="00A226A5"/>
    <w:rsid w:val="00A230D4"/>
    <w:rsid w:val="00A237BD"/>
    <w:rsid w:val="00A238E3"/>
    <w:rsid w:val="00A23A7E"/>
    <w:rsid w:val="00A242C7"/>
    <w:rsid w:val="00A247A1"/>
    <w:rsid w:val="00A24BE8"/>
    <w:rsid w:val="00A25257"/>
    <w:rsid w:val="00A2565B"/>
    <w:rsid w:val="00A25C61"/>
    <w:rsid w:val="00A25DD2"/>
    <w:rsid w:val="00A25EAE"/>
    <w:rsid w:val="00A2641D"/>
    <w:rsid w:val="00A27AFC"/>
    <w:rsid w:val="00A27C63"/>
    <w:rsid w:val="00A30116"/>
    <w:rsid w:val="00A30294"/>
    <w:rsid w:val="00A306FF"/>
    <w:rsid w:val="00A32F03"/>
    <w:rsid w:val="00A3337D"/>
    <w:rsid w:val="00A337CF"/>
    <w:rsid w:val="00A34021"/>
    <w:rsid w:val="00A34151"/>
    <w:rsid w:val="00A34B5F"/>
    <w:rsid w:val="00A353F2"/>
    <w:rsid w:val="00A35FA5"/>
    <w:rsid w:val="00A36AE7"/>
    <w:rsid w:val="00A40CDD"/>
    <w:rsid w:val="00A410AD"/>
    <w:rsid w:val="00A41BBC"/>
    <w:rsid w:val="00A43713"/>
    <w:rsid w:val="00A439F7"/>
    <w:rsid w:val="00A43FC2"/>
    <w:rsid w:val="00A43FE7"/>
    <w:rsid w:val="00A4448E"/>
    <w:rsid w:val="00A44E2D"/>
    <w:rsid w:val="00A45778"/>
    <w:rsid w:val="00A46223"/>
    <w:rsid w:val="00A470D8"/>
    <w:rsid w:val="00A47F02"/>
    <w:rsid w:val="00A47F59"/>
    <w:rsid w:val="00A512B7"/>
    <w:rsid w:val="00A52048"/>
    <w:rsid w:val="00A52844"/>
    <w:rsid w:val="00A52D13"/>
    <w:rsid w:val="00A53448"/>
    <w:rsid w:val="00A53745"/>
    <w:rsid w:val="00A537D8"/>
    <w:rsid w:val="00A538A1"/>
    <w:rsid w:val="00A53BC7"/>
    <w:rsid w:val="00A544DA"/>
    <w:rsid w:val="00A54A28"/>
    <w:rsid w:val="00A5582B"/>
    <w:rsid w:val="00A60080"/>
    <w:rsid w:val="00A6014C"/>
    <w:rsid w:val="00A61077"/>
    <w:rsid w:val="00A6169E"/>
    <w:rsid w:val="00A617E6"/>
    <w:rsid w:val="00A61A73"/>
    <w:rsid w:val="00A61E26"/>
    <w:rsid w:val="00A622B4"/>
    <w:rsid w:val="00A626EF"/>
    <w:rsid w:val="00A62C1E"/>
    <w:rsid w:val="00A631CB"/>
    <w:rsid w:val="00A6322A"/>
    <w:rsid w:val="00A638ED"/>
    <w:rsid w:val="00A647BB"/>
    <w:rsid w:val="00A650AD"/>
    <w:rsid w:val="00A665E3"/>
    <w:rsid w:val="00A6681A"/>
    <w:rsid w:val="00A6685C"/>
    <w:rsid w:val="00A67A0F"/>
    <w:rsid w:val="00A7006A"/>
    <w:rsid w:val="00A70341"/>
    <w:rsid w:val="00A7059C"/>
    <w:rsid w:val="00A714D1"/>
    <w:rsid w:val="00A717A9"/>
    <w:rsid w:val="00A72252"/>
    <w:rsid w:val="00A72F64"/>
    <w:rsid w:val="00A73CDC"/>
    <w:rsid w:val="00A74095"/>
    <w:rsid w:val="00A7423E"/>
    <w:rsid w:val="00A7433F"/>
    <w:rsid w:val="00A7584C"/>
    <w:rsid w:val="00A75BBB"/>
    <w:rsid w:val="00A75C27"/>
    <w:rsid w:val="00A76786"/>
    <w:rsid w:val="00A77319"/>
    <w:rsid w:val="00A77AD0"/>
    <w:rsid w:val="00A77B07"/>
    <w:rsid w:val="00A80115"/>
    <w:rsid w:val="00A804C1"/>
    <w:rsid w:val="00A80ED2"/>
    <w:rsid w:val="00A80F63"/>
    <w:rsid w:val="00A81217"/>
    <w:rsid w:val="00A81468"/>
    <w:rsid w:val="00A81817"/>
    <w:rsid w:val="00A8197B"/>
    <w:rsid w:val="00A827F2"/>
    <w:rsid w:val="00A82B70"/>
    <w:rsid w:val="00A831AD"/>
    <w:rsid w:val="00A837CA"/>
    <w:rsid w:val="00A83EB7"/>
    <w:rsid w:val="00A84444"/>
    <w:rsid w:val="00A8445D"/>
    <w:rsid w:val="00A84595"/>
    <w:rsid w:val="00A86350"/>
    <w:rsid w:val="00A86369"/>
    <w:rsid w:val="00A8638C"/>
    <w:rsid w:val="00A86542"/>
    <w:rsid w:val="00A906CC"/>
    <w:rsid w:val="00A909B8"/>
    <w:rsid w:val="00A90EC8"/>
    <w:rsid w:val="00A90FB2"/>
    <w:rsid w:val="00A91260"/>
    <w:rsid w:val="00A918E5"/>
    <w:rsid w:val="00A91CB8"/>
    <w:rsid w:val="00A92452"/>
    <w:rsid w:val="00A9249D"/>
    <w:rsid w:val="00A925D5"/>
    <w:rsid w:val="00A927E1"/>
    <w:rsid w:val="00A9390D"/>
    <w:rsid w:val="00A93B6C"/>
    <w:rsid w:val="00A9444F"/>
    <w:rsid w:val="00A94739"/>
    <w:rsid w:val="00A95144"/>
    <w:rsid w:val="00A951B1"/>
    <w:rsid w:val="00A95ECF"/>
    <w:rsid w:val="00A95FC8"/>
    <w:rsid w:val="00A96B67"/>
    <w:rsid w:val="00A973E8"/>
    <w:rsid w:val="00AA0AA5"/>
    <w:rsid w:val="00AA1208"/>
    <w:rsid w:val="00AA1371"/>
    <w:rsid w:val="00AA1819"/>
    <w:rsid w:val="00AA20A7"/>
    <w:rsid w:val="00AA20C3"/>
    <w:rsid w:val="00AA298D"/>
    <w:rsid w:val="00AA339A"/>
    <w:rsid w:val="00AA4260"/>
    <w:rsid w:val="00AA45E4"/>
    <w:rsid w:val="00AA4DE4"/>
    <w:rsid w:val="00AA5B10"/>
    <w:rsid w:val="00AA603F"/>
    <w:rsid w:val="00AA6AC7"/>
    <w:rsid w:val="00AA6E0F"/>
    <w:rsid w:val="00AA7EA4"/>
    <w:rsid w:val="00AB02DB"/>
    <w:rsid w:val="00AB0944"/>
    <w:rsid w:val="00AB14EC"/>
    <w:rsid w:val="00AB15EE"/>
    <w:rsid w:val="00AB1AFD"/>
    <w:rsid w:val="00AB2DD6"/>
    <w:rsid w:val="00AB2F20"/>
    <w:rsid w:val="00AB3787"/>
    <w:rsid w:val="00AB402F"/>
    <w:rsid w:val="00AB4C8B"/>
    <w:rsid w:val="00AB527A"/>
    <w:rsid w:val="00AB55C5"/>
    <w:rsid w:val="00AB5613"/>
    <w:rsid w:val="00AB5695"/>
    <w:rsid w:val="00AB5B9E"/>
    <w:rsid w:val="00AB6393"/>
    <w:rsid w:val="00AB77DC"/>
    <w:rsid w:val="00AC0396"/>
    <w:rsid w:val="00AC0886"/>
    <w:rsid w:val="00AC0B6E"/>
    <w:rsid w:val="00AC0E7B"/>
    <w:rsid w:val="00AC112F"/>
    <w:rsid w:val="00AC12A5"/>
    <w:rsid w:val="00AC12E8"/>
    <w:rsid w:val="00AC142C"/>
    <w:rsid w:val="00AC250F"/>
    <w:rsid w:val="00AC2A30"/>
    <w:rsid w:val="00AC2D43"/>
    <w:rsid w:val="00AC30C7"/>
    <w:rsid w:val="00AC31A6"/>
    <w:rsid w:val="00AC413F"/>
    <w:rsid w:val="00AC53A7"/>
    <w:rsid w:val="00AC5EC7"/>
    <w:rsid w:val="00AC612C"/>
    <w:rsid w:val="00AC6177"/>
    <w:rsid w:val="00AC6726"/>
    <w:rsid w:val="00AC6B71"/>
    <w:rsid w:val="00AC7491"/>
    <w:rsid w:val="00AC74DF"/>
    <w:rsid w:val="00AD040B"/>
    <w:rsid w:val="00AD077C"/>
    <w:rsid w:val="00AD0817"/>
    <w:rsid w:val="00AD0B3D"/>
    <w:rsid w:val="00AD1187"/>
    <w:rsid w:val="00AD11C2"/>
    <w:rsid w:val="00AD137E"/>
    <w:rsid w:val="00AD15E1"/>
    <w:rsid w:val="00AD19A9"/>
    <w:rsid w:val="00AD1BD5"/>
    <w:rsid w:val="00AD2218"/>
    <w:rsid w:val="00AD2284"/>
    <w:rsid w:val="00AD23D7"/>
    <w:rsid w:val="00AD31DA"/>
    <w:rsid w:val="00AD37BB"/>
    <w:rsid w:val="00AD4E61"/>
    <w:rsid w:val="00AD5922"/>
    <w:rsid w:val="00AD66E5"/>
    <w:rsid w:val="00AD745A"/>
    <w:rsid w:val="00AD7C23"/>
    <w:rsid w:val="00AD7E8E"/>
    <w:rsid w:val="00AE04D1"/>
    <w:rsid w:val="00AE15C6"/>
    <w:rsid w:val="00AE1BC5"/>
    <w:rsid w:val="00AE2961"/>
    <w:rsid w:val="00AE333C"/>
    <w:rsid w:val="00AE3B18"/>
    <w:rsid w:val="00AE4935"/>
    <w:rsid w:val="00AE4A6A"/>
    <w:rsid w:val="00AE5171"/>
    <w:rsid w:val="00AE568F"/>
    <w:rsid w:val="00AE5C71"/>
    <w:rsid w:val="00AE63ED"/>
    <w:rsid w:val="00AE6522"/>
    <w:rsid w:val="00AE7416"/>
    <w:rsid w:val="00AE7613"/>
    <w:rsid w:val="00AE777B"/>
    <w:rsid w:val="00AF0723"/>
    <w:rsid w:val="00AF0BF2"/>
    <w:rsid w:val="00AF1FFE"/>
    <w:rsid w:val="00AF212C"/>
    <w:rsid w:val="00AF255E"/>
    <w:rsid w:val="00AF2715"/>
    <w:rsid w:val="00AF27A3"/>
    <w:rsid w:val="00AF2EEF"/>
    <w:rsid w:val="00AF339F"/>
    <w:rsid w:val="00AF4015"/>
    <w:rsid w:val="00AF4630"/>
    <w:rsid w:val="00AF5A3E"/>
    <w:rsid w:val="00AF5E9B"/>
    <w:rsid w:val="00AF65E1"/>
    <w:rsid w:val="00AF6AB5"/>
    <w:rsid w:val="00AF6B93"/>
    <w:rsid w:val="00AF6E46"/>
    <w:rsid w:val="00AF6F17"/>
    <w:rsid w:val="00AF7948"/>
    <w:rsid w:val="00B020D0"/>
    <w:rsid w:val="00B02B2F"/>
    <w:rsid w:val="00B02C07"/>
    <w:rsid w:val="00B04125"/>
    <w:rsid w:val="00B04414"/>
    <w:rsid w:val="00B0461C"/>
    <w:rsid w:val="00B04652"/>
    <w:rsid w:val="00B056DC"/>
    <w:rsid w:val="00B05BFD"/>
    <w:rsid w:val="00B05D1F"/>
    <w:rsid w:val="00B064B8"/>
    <w:rsid w:val="00B0668E"/>
    <w:rsid w:val="00B07027"/>
    <w:rsid w:val="00B072E4"/>
    <w:rsid w:val="00B10309"/>
    <w:rsid w:val="00B10C7C"/>
    <w:rsid w:val="00B10FE7"/>
    <w:rsid w:val="00B1140A"/>
    <w:rsid w:val="00B11553"/>
    <w:rsid w:val="00B122DB"/>
    <w:rsid w:val="00B1244C"/>
    <w:rsid w:val="00B12736"/>
    <w:rsid w:val="00B12C79"/>
    <w:rsid w:val="00B1301C"/>
    <w:rsid w:val="00B1345A"/>
    <w:rsid w:val="00B13CD9"/>
    <w:rsid w:val="00B14152"/>
    <w:rsid w:val="00B14181"/>
    <w:rsid w:val="00B14524"/>
    <w:rsid w:val="00B14BDF"/>
    <w:rsid w:val="00B1521B"/>
    <w:rsid w:val="00B156E3"/>
    <w:rsid w:val="00B159D6"/>
    <w:rsid w:val="00B15B40"/>
    <w:rsid w:val="00B20D82"/>
    <w:rsid w:val="00B21083"/>
    <w:rsid w:val="00B22252"/>
    <w:rsid w:val="00B23069"/>
    <w:rsid w:val="00B23736"/>
    <w:rsid w:val="00B24F5A"/>
    <w:rsid w:val="00B254BB"/>
    <w:rsid w:val="00B263BC"/>
    <w:rsid w:val="00B26661"/>
    <w:rsid w:val="00B27F1F"/>
    <w:rsid w:val="00B30624"/>
    <w:rsid w:val="00B306CB"/>
    <w:rsid w:val="00B30ADF"/>
    <w:rsid w:val="00B30EDE"/>
    <w:rsid w:val="00B30F58"/>
    <w:rsid w:val="00B31E37"/>
    <w:rsid w:val="00B3258E"/>
    <w:rsid w:val="00B32724"/>
    <w:rsid w:val="00B32797"/>
    <w:rsid w:val="00B33632"/>
    <w:rsid w:val="00B33C36"/>
    <w:rsid w:val="00B33CAF"/>
    <w:rsid w:val="00B33F85"/>
    <w:rsid w:val="00B3453D"/>
    <w:rsid w:val="00B349DE"/>
    <w:rsid w:val="00B34BC6"/>
    <w:rsid w:val="00B34CD5"/>
    <w:rsid w:val="00B37195"/>
    <w:rsid w:val="00B37CA1"/>
    <w:rsid w:val="00B37D2D"/>
    <w:rsid w:val="00B40213"/>
    <w:rsid w:val="00B4064F"/>
    <w:rsid w:val="00B40BBF"/>
    <w:rsid w:val="00B40C22"/>
    <w:rsid w:val="00B40CB2"/>
    <w:rsid w:val="00B42308"/>
    <w:rsid w:val="00B423DC"/>
    <w:rsid w:val="00B432F3"/>
    <w:rsid w:val="00B434C9"/>
    <w:rsid w:val="00B43596"/>
    <w:rsid w:val="00B436F3"/>
    <w:rsid w:val="00B44E13"/>
    <w:rsid w:val="00B453FE"/>
    <w:rsid w:val="00B45419"/>
    <w:rsid w:val="00B45505"/>
    <w:rsid w:val="00B45D3E"/>
    <w:rsid w:val="00B463BE"/>
    <w:rsid w:val="00B465CB"/>
    <w:rsid w:val="00B4685F"/>
    <w:rsid w:val="00B472E0"/>
    <w:rsid w:val="00B50B64"/>
    <w:rsid w:val="00B512C6"/>
    <w:rsid w:val="00B52082"/>
    <w:rsid w:val="00B52220"/>
    <w:rsid w:val="00B52F07"/>
    <w:rsid w:val="00B534C8"/>
    <w:rsid w:val="00B53FC7"/>
    <w:rsid w:val="00B54280"/>
    <w:rsid w:val="00B54793"/>
    <w:rsid w:val="00B54B08"/>
    <w:rsid w:val="00B550E6"/>
    <w:rsid w:val="00B5529A"/>
    <w:rsid w:val="00B55D5E"/>
    <w:rsid w:val="00B566CD"/>
    <w:rsid w:val="00B56F39"/>
    <w:rsid w:val="00B57065"/>
    <w:rsid w:val="00B5725A"/>
    <w:rsid w:val="00B57554"/>
    <w:rsid w:val="00B57B29"/>
    <w:rsid w:val="00B607A3"/>
    <w:rsid w:val="00B60C2C"/>
    <w:rsid w:val="00B60DCA"/>
    <w:rsid w:val="00B61595"/>
    <w:rsid w:val="00B61B0F"/>
    <w:rsid w:val="00B637E7"/>
    <w:rsid w:val="00B63D71"/>
    <w:rsid w:val="00B63E20"/>
    <w:rsid w:val="00B64399"/>
    <w:rsid w:val="00B6450A"/>
    <w:rsid w:val="00B652B1"/>
    <w:rsid w:val="00B65CD5"/>
    <w:rsid w:val="00B65EE6"/>
    <w:rsid w:val="00B66FAF"/>
    <w:rsid w:val="00B67025"/>
    <w:rsid w:val="00B6735B"/>
    <w:rsid w:val="00B676E3"/>
    <w:rsid w:val="00B67E19"/>
    <w:rsid w:val="00B67F6A"/>
    <w:rsid w:val="00B67FD6"/>
    <w:rsid w:val="00B70310"/>
    <w:rsid w:val="00B7272D"/>
    <w:rsid w:val="00B7374F"/>
    <w:rsid w:val="00B738DA"/>
    <w:rsid w:val="00B739AB"/>
    <w:rsid w:val="00B73ABF"/>
    <w:rsid w:val="00B74412"/>
    <w:rsid w:val="00B74A95"/>
    <w:rsid w:val="00B752C6"/>
    <w:rsid w:val="00B757F4"/>
    <w:rsid w:val="00B758A5"/>
    <w:rsid w:val="00B75C08"/>
    <w:rsid w:val="00B76253"/>
    <w:rsid w:val="00B76425"/>
    <w:rsid w:val="00B7652A"/>
    <w:rsid w:val="00B76A3E"/>
    <w:rsid w:val="00B76B6D"/>
    <w:rsid w:val="00B770F2"/>
    <w:rsid w:val="00B77273"/>
    <w:rsid w:val="00B778AF"/>
    <w:rsid w:val="00B77FE6"/>
    <w:rsid w:val="00B80126"/>
    <w:rsid w:val="00B80422"/>
    <w:rsid w:val="00B804A9"/>
    <w:rsid w:val="00B80BDE"/>
    <w:rsid w:val="00B80D92"/>
    <w:rsid w:val="00B814B8"/>
    <w:rsid w:val="00B818BD"/>
    <w:rsid w:val="00B826BD"/>
    <w:rsid w:val="00B83248"/>
    <w:rsid w:val="00B8403B"/>
    <w:rsid w:val="00B842F2"/>
    <w:rsid w:val="00B845F8"/>
    <w:rsid w:val="00B84C2F"/>
    <w:rsid w:val="00B8507D"/>
    <w:rsid w:val="00B85148"/>
    <w:rsid w:val="00B8523A"/>
    <w:rsid w:val="00B852D2"/>
    <w:rsid w:val="00B85801"/>
    <w:rsid w:val="00B859EF"/>
    <w:rsid w:val="00B86206"/>
    <w:rsid w:val="00B8646D"/>
    <w:rsid w:val="00B86A1B"/>
    <w:rsid w:val="00B87BAA"/>
    <w:rsid w:val="00B87C19"/>
    <w:rsid w:val="00B87EB0"/>
    <w:rsid w:val="00B87F8F"/>
    <w:rsid w:val="00B906E6"/>
    <w:rsid w:val="00B90B2C"/>
    <w:rsid w:val="00B90CD0"/>
    <w:rsid w:val="00B9101E"/>
    <w:rsid w:val="00B911E3"/>
    <w:rsid w:val="00B920D7"/>
    <w:rsid w:val="00B9232E"/>
    <w:rsid w:val="00B9287E"/>
    <w:rsid w:val="00B92B88"/>
    <w:rsid w:val="00B92BB0"/>
    <w:rsid w:val="00B93E21"/>
    <w:rsid w:val="00B944E3"/>
    <w:rsid w:val="00B9484A"/>
    <w:rsid w:val="00B95599"/>
    <w:rsid w:val="00B95A25"/>
    <w:rsid w:val="00B962F9"/>
    <w:rsid w:val="00B96340"/>
    <w:rsid w:val="00B970B7"/>
    <w:rsid w:val="00B9766D"/>
    <w:rsid w:val="00BA0344"/>
    <w:rsid w:val="00BA04E1"/>
    <w:rsid w:val="00BA0A6A"/>
    <w:rsid w:val="00BA0FF2"/>
    <w:rsid w:val="00BA1129"/>
    <w:rsid w:val="00BA1568"/>
    <w:rsid w:val="00BA15F7"/>
    <w:rsid w:val="00BA1B99"/>
    <w:rsid w:val="00BA226B"/>
    <w:rsid w:val="00BA24B0"/>
    <w:rsid w:val="00BA2DF3"/>
    <w:rsid w:val="00BA3A6C"/>
    <w:rsid w:val="00BA428A"/>
    <w:rsid w:val="00BA42BA"/>
    <w:rsid w:val="00BA4938"/>
    <w:rsid w:val="00BA4C7E"/>
    <w:rsid w:val="00BA5690"/>
    <w:rsid w:val="00BA5862"/>
    <w:rsid w:val="00BA58C6"/>
    <w:rsid w:val="00BA5C1A"/>
    <w:rsid w:val="00BA67C3"/>
    <w:rsid w:val="00BA7686"/>
    <w:rsid w:val="00BB014F"/>
    <w:rsid w:val="00BB08EB"/>
    <w:rsid w:val="00BB0ECA"/>
    <w:rsid w:val="00BB1125"/>
    <w:rsid w:val="00BB1413"/>
    <w:rsid w:val="00BB141B"/>
    <w:rsid w:val="00BB1A25"/>
    <w:rsid w:val="00BB1C43"/>
    <w:rsid w:val="00BB1FA4"/>
    <w:rsid w:val="00BB22FF"/>
    <w:rsid w:val="00BB2BF5"/>
    <w:rsid w:val="00BB31F8"/>
    <w:rsid w:val="00BB334E"/>
    <w:rsid w:val="00BB428E"/>
    <w:rsid w:val="00BB42F8"/>
    <w:rsid w:val="00BB4699"/>
    <w:rsid w:val="00BB4AA7"/>
    <w:rsid w:val="00BB4D6D"/>
    <w:rsid w:val="00BB52DB"/>
    <w:rsid w:val="00BB5921"/>
    <w:rsid w:val="00BB59EA"/>
    <w:rsid w:val="00BB68CB"/>
    <w:rsid w:val="00BB6D3B"/>
    <w:rsid w:val="00BB78BD"/>
    <w:rsid w:val="00BC12C7"/>
    <w:rsid w:val="00BC19C6"/>
    <w:rsid w:val="00BC1C5D"/>
    <w:rsid w:val="00BC1FA0"/>
    <w:rsid w:val="00BC2A5C"/>
    <w:rsid w:val="00BC2C98"/>
    <w:rsid w:val="00BC342B"/>
    <w:rsid w:val="00BC3A32"/>
    <w:rsid w:val="00BC3AAF"/>
    <w:rsid w:val="00BC49E7"/>
    <w:rsid w:val="00BC4EB5"/>
    <w:rsid w:val="00BC5281"/>
    <w:rsid w:val="00BC5BD4"/>
    <w:rsid w:val="00BC5D1F"/>
    <w:rsid w:val="00BC5D23"/>
    <w:rsid w:val="00BC5E3E"/>
    <w:rsid w:val="00BC702A"/>
    <w:rsid w:val="00BD0294"/>
    <w:rsid w:val="00BD0BF3"/>
    <w:rsid w:val="00BD0C15"/>
    <w:rsid w:val="00BD1544"/>
    <w:rsid w:val="00BD1B8B"/>
    <w:rsid w:val="00BD22DD"/>
    <w:rsid w:val="00BD2967"/>
    <w:rsid w:val="00BD29C0"/>
    <w:rsid w:val="00BD3916"/>
    <w:rsid w:val="00BD4194"/>
    <w:rsid w:val="00BD45ED"/>
    <w:rsid w:val="00BD4E33"/>
    <w:rsid w:val="00BD4F1A"/>
    <w:rsid w:val="00BD585D"/>
    <w:rsid w:val="00BD5D14"/>
    <w:rsid w:val="00BD6F4D"/>
    <w:rsid w:val="00BD710F"/>
    <w:rsid w:val="00BD7470"/>
    <w:rsid w:val="00BE04DF"/>
    <w:rsid w:val="00BE064B"/>
    <w:rsid w:val="00BE0735"/>
    <w:rsid w:val="00BE0FA6"/>
    <w:rsid w:val="00BE10FB"/>
    <w:rsid w:val="00BE19CC"/>
    <w:rsid w:val="00BE2669"/>
    <w:rsid w:val="00BE271E"/>
    <w:rsid w:val="00BE2FA5"/>
    <w:rsid w:val="00BE32E4"/>
    <w:rsid w:val="00BE3495"/>
    <w:rsid w:val="00BE3AFF"/>
    <w:rsid w:val="00BE3E40"/>
    <w:rsid w:val="00BE41DA"/>
    <w:rsid w:val="00BE45B3"/>
    <w:rsid w:val="00BE4704"/>
    <w:rsid w:val="00BE4AF2"/>
    <w:rsid w:val="00BE4B2D"/>
    <w:rsid w:val="00BE4BA3"/>
    <w:rsid w:val="00BE4F67"/>
    <w:rsid w:val="00BE5750"/>
    <w:rsid w:val="00BE5A72"/>
    <w:rsid w:val="00BE5E9C"/>
    <w:rsid w:val="00BE65C6"/>
    <w:rsid w:val="00BE6BAB"/>
    <w:rsid w:val="00BE6FDB"/>
    <w:rsid w:val="00BE72D1"/>
    <w:rsid w:val="00BE757B"/>
    <w:rsid w:val="00BE7583"/>
    <w:rsid w:val="00BE7637"/>
    <w:rsid w:val="00BE7B68"/>
    <w:rsid w:val="00BF0336"/>
    <w:rsid w:val="00BF069A"/>
    <w:rsid w:val="00BF0D39"/>
    <w:rsid w:val="00BF10DA"/>
    <w:rsid w:val="00BF1E39"/>
    <w:rsid w:val="00BF1ED8"/>
    <w:rsid w:val="00BF2210"/>
    <w:rsid w:val="00BF278D"/>
    <w:rsid w:val="00BF3784"/>
    <w:rsid w:val="00BF3802"/>
    <w:rsid w:val="00BF3E15"/>
    <w:rsid w:val="00BF4EB5"/>
    <w:rsid w:val="00BF5732"/>
    <w:rsid w:val="00BF5C42"/>
    <w:rsid w:val="00BF5D79"/>
    <w:rsid w:val="00BF666B"/>
    <w:rsid w:val="00BF66A2"/>
    <w:rsid w:val="00BF6948"/>
    <w:rsid w:val="00BF7265"/>
    <w:rsid w:val="00BF7367"/>
    <w:rsid w:val="00BF77E4"/>
    <w:rsid w:val="00BF7FA2"/>
    <w:rsid w:val="00C00061"/>
    <w:rsid w:val="00C00BF9"/>
    <w:rsid w:val="00C00FCE"/>
    <w:rsid w:val="00C019A9"/>
    <w:rsid w:val="00C01A4C"/>
    <w:rsid w:val="00C01A4F"/>
    <w:rsid w:val="00C02301"/>
    <w:rsid w:val="00C02516"/>
    <w:rsid w:val="00C0296D"/>
    <w:rsid w:val="00C02BE0"/>
    <w:rsid w:val="00C02F51"/>
    <w:rsid w:val="00C03166"/>
    <w:rsid w:val="00C0437B"/>
    <w:rsid w:val="00C04456"/>
    <w:rsid w:val="00C044C2"/>
    <w:rsid w:val="00C0468F"/>
    <w:rsid w:val="00C04881"/>
    <w:rsid w:val="00C05A6B"/>
    <w:rsid w:val="00C0634D"/>
    <w:rsid w:val="00C065C3"/>
    <w:rsid w:val="00C06E99"/>
    <w:rsid w:val="00C0741B"/>
    <w:rsid w:val="00C0780B"/>
    <w:rsid w:val="00C07B8A"/>
    <w:rsid w:val="00C07C14"/>
    <w:rsid w:val="00C10542"/>
    <w:rsid w:val="00C10C2C"/>
    <w:rsid w:val="00C10E7A"/>
    <w:rsid w:val="00C1109F"/>
    <w:rsid w:val="00C1194D"/>
    <w:rsid w:val="00C11EF7"/>
    <w:rsid w:val="00C12290"/>
    <w:rsid w:val="00C12AEB"/>
    <w:rsid w:val="00C12F63"/>
    <w:rsid w:val="00C1309F"/>
    <w:rsid w:val="00C13602"/>
    <w:rsid w:val="00C14243"/>
    <w:rsid w:val="00C14868"/>
    <w:rsid w:val="00C14D2D"/>
    <w:rsid w:val="00C14DCC"/>
    <w:rsid w:val="00C14E61"/>
    <w:rsid w:val="00C14FFD"/>
    <w:rsid w:val="00C151FE"/>
    <w:rsid w:val="00C1551D"/>
    <w:rsid w:val="00C1570E"/>
    <w:rsid w:val="00C158BF"/>
    <w:rsid w:val="00C15949"/>
    <w:rsid w:val="00C15BF8"/>
    <w:rsid w:val="00C1639D"/>
    <w:rsid w:val="00C16E62"/>
    <w:rsid w:val="00C16ECD"/>
    <w:rsid w:val="00C17E28"/>
    <w:rsid w:val="00C203CB"/>
    <w:rsid w:val="00C20675"/>
    <w:rsid w:val="00C20ADC"/>
    <w:rsid w:val="00C20E06"/>
    <w:rsid w:val="00C20F15"/>
    <w:rsid w:val="00C2288A"/>
    <w:rsid w:val="00C22EE3"/>
    <w:rsid w:val="00C23126"/>
    <w:rsid w:val="00C23BDF"/>
    <w:rsid w:val="00C23E5F"/>
    <w:rsid w:val="00C25241"/>
    <w:rsid w:val="00C25581"/>
    <w:rsid w:val="00C255E5"/>
    <w:rsid w:val="00C25609"/>
    <w:rsid w:val="00C25C27"/>
    <w:rsid w:val="00C26B3D"/>
    <w:rsid w:val="00C277A1"/>
    <w:rsid w:val="00C304B4"/>
    <w:rsid w:val="00C30A4C"/>
    <w:rsid w:val="00C31982"/>
    <w:rsid w:val="00C31984"/>
    <w:rsid w:val="00C32261"/>
    <w:rsid w:val="00C330E7"/>
    <w:rsid w:val="00C33961"/>
    <w:rsid w:val="00C33E78"/>
    <w:rsid w:val="00C34B01"/>
    <w:rsid w:val="00C34E5A"/>
    <w:rsid w:val="00C35288"/>
    <w:rsid w:val="00C3609A"/>
    <w:rsid w:val="00C36587"/>
    <w:rsid w:val="00C36E8C"/>
    <w:rsid w:val="00C41527"/>
    <w:rsid w:val="00C419CD"/>
    <w:rsid w:val="00C429AC"/>
    <w:rsid w:val="00C42C9E"/>
    <w:rsid w:val="00C42DDD"/>
    <w:rsid w:val="00C432FC"/>
    <w:rsid w:val="00C4394B"/>
    <w:rsid w:val="00C45063"/>
    <w:rsid w:val="00C45386"/>
    <w:rsid w:val="00C4562C"/>
    <w:rsid w:val="00C45C09"/>
    <w:rsid w:val="00C45D1B"/>
    <w:rsid w:val="00C4605C"/>
    <w:rsid w:val="00C46A59"/>
    <w:rsid w:val="00C471CB"/>
    <w:rsid w:val="00C47A8A"/>
    <w:rsid w:val="00C47E08"/>
    <w:rsid w:val="00C47E31"/>
    <w:rsid w:val="00C5089A"/>
    <w:rsid w:val="00C516DB"/>
    <w:rsid w:val="00C51A42"/>
    <w:rsid w:val="00C51B9A"/>
    <w:rsid w:val="00C52491"/>
    <w:rsid w:val="00C52D04"/>
    <w:rsid w:val="00C53CBD"/>
    <w:rsid w:val="00C53FEE"/>
    <w:rsid w:val="00C54490"/>
    <w:rsid w:val="00C5482B"/>
    <w:rsid w:val="00C55456"/>
    <w:rsid w:val="00C55A5F"/>
    <w:rsid w:val="00C568FE"/>
    <w:rsid w:val="00C56A63"/>
    <w:rsid w:val="00C5763B"/>
    <w:rsid w:val="00C577F2"/>
    <w:rsid w:val="00C57A76"/>
    <w:rsid w:val="00C57F57"/>
    <w:rsid w:val="00C60373"/>
    <w:rsid w:val="00C607B8"/>
    <w:rsid w:val="00C60818"/>
    <w:rsid w:val="00C6096D"/>
    <w:rsid w:val="00C61586"/>
    <w:rsid w:val="00C61606"/>
    <w:rsid w:val="00C618A4"/>
    <w:rsid w:val="00C61BB1"/>
    <w:rsid w:val="00C620F3"/>
    <w:rsid w:val="00C63317"/>
    <w:rsid w:val="00C63A6E"/>
    <w:rsid w:val="00C645A8"/>
    <w:rsid w:val="00C64CA4"/>
    <w:rsid w:val="00C668AC"/>
    <w:rsid w:val="00C6694C"/>
    <w:rsid w:val="00C669F7"/>
    <w:rsid w:val="00C66C35"/>
    <w:rsid w:val="00C67318"/>
    <w:rsid w:val="00C67ED3"/>
    <w:rsid w:val="00C7047D"/>
    <w:rsid w:val="00C70A9E"/>
    <w:rsid w:val="00C70CAE"/>
    <w:rsid w:val="00C70F56"/>
    <w:rsid w:val="00C71A73"/>
    <w:rsid w:val="00C72306"/>
    <w:rsid w:val="00C72438"/>
    <w:rsid w:val="00C725C5"/>
    <w:rsid w:val="00C72B6A"/>
    <w:rsid w:val="00C7359E"/>
    <w:rsid w:val="00C73674"/>
    <w:rsid w:val="00C7367D"/>
    <w:rsid w:val="00C74102"/>
    <w:rsid w:val="00C74184"/>
    <w:rsid w:val="00C74233"/>
    <w:rsid w:val="00C74428"/>
    <w:rsid w:val="00C747C5"/>
    <w:rsid w:val="00C74842"/>
    <w:rsid w:val="00C74C71"/>
    <w:rsid w:val="00C75919"/>
    <w:rsid w:val="00C759BB"/>
    <w:rsid w:val="00C75A95"/>
    <w:rsid w:val="00C75D9B"/>
    <w:rsid w:val="00C75E22"/>
    <w:rsid w:val="00C7619D"/>
    <w:rsid w:val="00C764F6"/>
    <w:rsid w:val="00C76B2A"/>
    <w:rsid w:val="00C76F55"/>
    <w:rsid w:val="00C77139"/>
    <w:rsid w:val="00C77535"/>
    <w:rsid w:val="00C802B0"/>
    <w:rsid w:val="00C80586"/>
    <w:rsid w:val="00C80E06"/>
    <w:rsid w:val="00C81478"/>
    <w:rsid w:val="00C82A4D"/>
    <w:rsid w:val="00C832D1"/>
    <w:rsid w:val="00C83587"/>
    <w:rsid w:val="00C837A6"/>
    <w:rsid w:val="00C839BB"/>
    <w:rsid w:val="00C83B22"/>
    <w:rsid w:val="00C83DB0"/>
    <w:rsid w:val="00C83FED"/>
    <w:rsid w:val="00C84152"/>
    <w:rsid w:val="00C84354"/>
    <w:rsid w:val="00C84457"/>
    <w:rsid w:val="00C8574D"/>
    <w:rsid w:val="00C85A00"/>
    <w:rsid w:val="00C85CE9"/>
    <w:rsid w:val="00C85D72"/>
    <w:rsid w:val="00C86198"/>
    <w:rsid w:val="00C873DC"/>
    <w:rsid w:val="00C874C3"/>
    <w:rsid w:val="00C879C1"/>
    <w:rsid w:val="00C90014"/>
    <w:rsid w:val="00C90B85"/>
    <w:rsid w:val="00C91F81"/>
    <w:rsid w:val="00C92250"/>
    <w:rsid w:val="00C92399"/>
    <w:rsid w:val="00C927C7"/>
    <w:rsid w:val="00C92EF2"/>
    <w:rsid w:val="00C94572"/>
    <w:rsid w:val="00C947A6"/>
    <w:rsid w:val="00C94908"/>
    <w:rsid w:val="00C94D1C"/>
    <w:rsid w:val="00C9572C"/>
    <w:rsid w:val="00C95EB9"/>
    <w:rsid w:val="00C9703D"/>
    <w:rsid w:val="00C97439"/>
    <w:rsid w:val="00C97A3F"/>
    <w:rsid w:val="00C97FC1"/>
    <w:rsid w:val="00CA0877"/>
    <w:rsid w:val="00CA0B61"/>
    <w:rsid w:val="00CA0B96"/>
    <w:rsid w:val="00CA1A9A"/>
    <w:rsid w:val="00CA20E2"/>
    <w:rsid w:val="00CA20E3"/>
    <w:rsid w:val="00CA2BFC"/>
    <w:rsid w:val="00CA3295"/>
    <w:rsid w:val="00CA57FD"/>
    <w:rsid w:val="00CA5CE9"/>
    <w:rsid w:val="00CA664E"/>
    <w:rsid w:val="00CA6DDC"/>
    <w:rsid w:val="00CA6F71"/>
    <w:rsid w:val="00CA7425"/>
    <w:rsid w:val="00CA74DE"/>
    <w:rsid w:val="00CA79D0"/>
    <w:rsid w:val="00CA7A5F"/>
    <w:rsid w:val="00CA7FA4"/>
    <w:rsid w:val="00CB01A2"/>
    <w:rsid w:val="00CB0FB1"/>
    <w:rsid w:val="00CB1B22"/>
    <w:rsid w:val="00CB2E9C"/>
    <w:rsid w:val="00CB31D8"/>
    <w:rsid w:val="00CB33F6"/>
    <w:rsid w:val="00CB4C0C"/>
    <w:rsid w:val="00CB4CFB"/>
    <w:rsid w:val="00CB4E48"/>
    <w:rsid w:val="00CB5121"/>
    <w:rsid w:val="00CB5359"/>
    <w:rsid w:val="00CB57D4"/>
    <w:rsid w:val="00CB5C94"/>
    <w:rsid w:val="00CB6239"/>
    <w:rsid w:val="00CB6964"/>
    <w:rsid w:val="00CB6BB8"/>
    <w:rsid w:val="00CB6C5A"/>
    <w:rsid w:val="00CB73F8"/>
    <w:rsid w:val="00CB7516"/>
    <w:rsid w:val="00CB7FE4"/>
    <w:rsid w:val="00CC06E1"/>
    <w:rsid w:val="00CC0900"/>
    <w:rsid w:val="00CC1357"/>
    <w:rsid w:val="00CC1975"/>
    <w:rsid w:val="00CC1E57"/>
    <w:rsid w:val="00CC2F8A"/>
    <w:rsid w:val="00CC3108"/>
    <w:rsid w:val="00CC32D9"/>
    <w:rsid w:val="00CC43D1"/>
    <w:rsid w:val="00CC58C0"/>
    <w:rsid w:val="00CC75E5"/>
    <w:rsid w:val="00CC7E48"/>
    <w:rsid w:val="00CD0407"/>
    <w:rsid w:val="00CD07FA"/>
    <w:rsid w:val="00CD1032"/>
    <w:rsid w:val="00CD11E2"/>
    <w:rsid w:val="00CD19B1"/>
    <w:rsid w:val="00CD26A9"/>
    <w:rsid w:val="00CD29C7"/>
    <w:rsid w:val="00CD38E5"/>
    <w:rsid w:val="00CD4717"/>
    <w:rsid w:val="00CD494A"/>
    <w:rsid w:val="00CD4B15"/>
    <w:rsid w:val="00CD4BA8"/>
    <w:rsid w:val="00CD5C18"/>
    <w:rsid w:val="00CD6A0A"/>
    <w:rsid w:val="00CD7798"/>
    <w:rsid w:val="00CD7D67"/>
    <w:rsid w:val="00CD7E2D"/>
    <w:rsid w:val="00CD7E90"/>
    <w:rsid w:val="00CE073B"/>
    <w:rsid w:val="00CE0EC6"/>
    <w:rsid w:val="00CE0F16"/>
    <w:rsid w:val="00CE1215"/>
    <w:rsid w:val="00CE183D"/>
    <w:rsid w:val="00CE1EF9"/>
    <w:rsid w:val="00CE20DF"/>
    <w:rsid w:val="00CE2F45"/>
    <w:rsid w:val="00CE3203"/>
    <w:rsid w:val="00CE360A"/>
    <w:rsid w:val="00CE3AD6"/>
    <w:rsid w:val="00CE3C67"/>
    <w:rsid w:val="00CE43AB"/>
    <w:rsid w:val="00CE569D"/>
    <w:rsid w:val="00CE5D2C"/>
    <w:rsid w:val="00CE5D44"/>
    <w:rsid w:val="00CE5F55"/>
    <w:rsid w:val="00CE60B8"/>
    <w:rsid w:val="00CE67CE"/>
    <w:rsid w:val="00CE6C32"/>
    <w:rsid w:val="00CE6D9A"/>
    <w:rsid w:val="00CE6E68"/>
    <w:rsid w:val="00CE71D0"/>
    <w:rsid w:val="00CF064D"/>
    <w:rsid w:val="00CF0A59"/>
    <w:rsid w:val="00CF1388"/>
    <w:rsid w:val="00CF2D8F"/>
    <w:rsid w:val="00CF2EA2"/>
    <w:rsid w:val="00CF4006"/>
    <w:rsid w:val="00CF4427"/>
    <w:rsid w:val="00CF47DF"/>
    <w:rsid w:val="00CF49ED"/>
    <w:rsid w:val="00CF5098"/>
    <w:rsid w:val="00CF5228"/>
    <w:rsid w:val="00CF6308"/>
    <w:rsid w:val="00CF6B8D"/>
    <w:rsid w:val="00CF6E48"/>
    <w:rsid w:val="00CF739C"/>
    <w:rsid w:val="00CF7408"/>
    <w:rsid w:val="00CF75A1"/>
    <w:rsid w:val="00CF78D5"/>
    <w:rsid w:val="00CF7A74"/>
    <w:rsid w:val="00D00174"/>
    <w:rsid w:val="00D00C21"/>
    <w:rsid w:val="00D01BF9"/>
    <w:rsid w:val="00D01CEE"/>
    <w:rsid w:val="00D02465"/>
    <w:rsid w:val="00D036BD"/>
    <w:rsid w:val="00D042D0"/>
    <w:rsid w:val="00D058C7"/>
    <w:rsid w:val="00D062EF"/>
    <w:rsid w:val="00D066AE"/>
    <w:rsid w:val="00D06AB2"/>
    <w:rsid w:val="00D06F82"/>
    <w:rsid w:val="00D078F7"/>
    <w:rsid w:val="00D07999"/>
    <w:rsid w:val="00D079D5"/>
    <w:rsid w:val="00D07AFF"/>
    <w:rsid w:val="00D07BE9"/>
    <w:rsid w:val="00D07F00"/>
    <w:rsid w:val="00D10271"/>
    <w:rsid w:val="00D104E8"/>
    <w:rsid w:val="00D10B89"/>
    <w:rsid w:val="00D11DD5"/>
    <w:rsid w:val="00D12940"/>
    <w:rsid w:val="00D12C9A"/>
    <w:rsid w:val="00D143B7"/>
    <w:rsid w:val="00D14A3B"/>
    <w:rsid w:val="00D15309"/>
    <w:rsid w:val="00D15767"/>
    <w:rsid w:val="00D157D6"/>
    <w:rsid w:val="00D15829"/>
    <w:rsid w:val="00D15A64"/>
    <w:rsid w:val="00D15C08"/>
    <w:rsid w:val="00D1660F"/>
    <w:rsid w:val="00D16B6A"/>
    <w:rsid w:val="00D16DE5"/>
    <w:rsid w:val="00D17787"/>
    <w:rsid w:val="00D17B23"/>
    <w:rsid w:val="00D17FD1"/>
    <w:rsid w:val="00D2011D"/>
    <w:rsid w:val="00D20576"/>
    <w:rsid w:val="00D20839"/>
    <w:rsid w:val="00D20DDC"/>
    <w:rsid w:val="00D21DA0"/>
    <w:rsid w:val="00D21F71"/>
    <w:rsid w:val="00D22249"/>
    <w:rsid w:val="00D222AE"/>
    <w:rsid w:val="00D22A18"/>
    <w:rsid w:val="00D231D9"/>
    <w:rsid w:val="00D245A3"/>
    <w:rsid w:val="00D24BD2"/>
    <w:rsid w:val="00D2543C"/>
    <w:rsid w:val="00D2589C"/>
    <w:rsid w:val="00D265BB"/>
    <w:rsid w:val="00D26AA8"/>
    <w:rsid w:val="00D272F5"/>
    <w:rsid w:val="00D27421"/>
    <w:rsid w:val="00D27ACA"/>
    <w:rsid w:val="00D30393"/>
    <w:rsid w:val="00D30B0B"/>
    <w:rsid w:val="00D31452"/>
    <w:rsid w:val="00D314AB"/>
    <w:rsid w:val="00D31BC3"/>
    <w:rsid w:val="00D320ED"/>
    <w:rsid w:val="00D320FD"/>
    <w:rsid w:val="00D33695"/>
    <w:rsid w:val="00D349EA"/>
    <w:rsid w:val="00D34A6B"/>
    <w:rsid w:val="00D35A5A"/>
    <w:rsid w:val="00D36F5D"/>
    <w:rsid w:val="00D37446"/>
    <w:rsid w:val="00D404E8"/>
    <w:rsid w:val="00D40E7C"/>
    <w:rsid w:val="00D40F83"/>
    <w:rsid w:val="00D4109D"/>
    <w:rsid w:val="00D410B2"/>
    <w:rsid w:val="00D41148"/>
    <w:rsid w:val="00D411AA"/>
    <w:rsid w:val="00D41612"/>
    <w:rsid w:val="00D416E5"/>
    <w:rsid w:val="00D418B4"/>
    <w:rsid w:val="00D41ABB"/>
    <w:rsid w:val="00D41B94"/>
    <w:rsid w:val="00D41BEF"/>
    <w:rsid w:val="00D41DF8"/>
    <w:rsid w:val="00D41EBC"/>
    <w:rsid w:val="00D42676"/>
    <w:rsid w:val="00D426F1"/>
    <w:rsid w:val="00D42FE8"/>
    <w:rsid w:val="00D43434"/>
    <w:rsid w:val="00D43A71"/>
    <w:rsid w:val="00D43E98"/>
    <w:rsid w:val="00D4440D"/>
    <w:rsid w:val="00D44832"/>
    <w:rsid w:val="00D45246"/>
    <w:rsid w:val="00D4535A"/>
    <w:rsid w:val="00D455C6"/>
    <w:rsid w:val="00D4593C"/>
    <w:rsid w:val="00D45D8F"/>
    <w:rsid w:val="00D45FDB"/>
    <w:rsid w:val="00D46266"/>
    <w:rsid w:val="00D46C8F"/>
    <w:rsid w:val="00D47183"/>
    <w:rsid w:val="00D475BA"/>
    <w:rsid w:val="00D47605"/>
    <w:rsid w:val="00D51409"/>
    <w:rsid w:val="00D51580"/>
    <w:rsid w:val="00D5196C"/>
    <w:rsid w:val="00D51F4C"/>
    <w:rsid w:val="00D5236B"/>
    <w:rsid w:val="00D52FAA"/>
    <w:rsid w:val="00D530E3"/>
    <w:rsid w:val="00D53841"/>
    <w:rsid w:val="00D53CD4"/>
    <w:rsid w:val="00D53D8F"/>
    <w:rsid w:val="00D54B11"/>
    <w:rsid w:val="00D554AF"/>
    <w:rsid w:val="00D55D6A"/>
    <w:rsid w:val="00D56161"/>
    <w:rsid w:val="00D5637F"/>
    <w:rsid w:val="00D56B7F"/>
    <w:rsid w:val="00D577D1"/>
    <w:rsid w:val="00D57AD9"/>
    <w:rsid w:val="00D60286"/>
    <w:rsid w:val="00D61636"/>
    <w:rsid w:val="00D61999"/>
    <w:rsid w:val="00D619A5"/>
    <w:rsid w:val="00D623E8"/>
    <w:rsid w:val="00D62940"/>
    <w:rsid w:val="00D62CA9"/>
    <w:rsid w:val="00D63013"/>
    <w:rsid w:val="00D6317A"/>
    <w:rsid w:val="00D631EC"/>
    <w:rsid w:val="00D638F4"/>
    <w:rsid w:val="00D63DB7"/>
    <w:rsid w:val="00D63F80"/>
    <w:rsid w:val="00D64143"/>
    <w:rsid w:val="00D64443"/>
    <w:rsid w:val="00D64960"/>
    <w:rsid w:val="00D65957"/>
    <w:rsid w:val="00D6629A"/>
    <w:rsid w:val="00D702E9"/>
    <w:rsid w:val="00D70ADD"/>
    <w:rsid w:val="00D70CBE"/>
    <w:rsid w:val="00D70D01"/>
    <w:rsid w:val="00D710A0"/>
    <w:rsid w:val="00D71107"/>
    <w:rsid w:val="00D71243"/>
    <w:rsid w:val="00D7130E"/>
    <w:rsid w:val="00D71556"/>
    <w:rsid w:val="00D724B4"/>
    <w:rsid w:val="00D72FA7"/>
    <w:rsid w:val="00D732C5"/>
    <w:rsid w:val="00D73551"/>
    <w:rsid w:val="00D74641"/>
    <w:rsid w:val="00D74CC9"/>
    <w:rsid w:val="00D74E26"/>
    <w:rsid w:val="00D75694"/>
    <w:rsid w:val="00D75BC7"/>
    <w:rsid w:val="00D7616A"/>
    <w:rsid w:val="00D764DC"/>
    <w:rsid w:val="00D768FB"/>
    <w:rsid w:val="00D80049"/>
    <w:rsid w:val="00D800A7"/>
    <w:rsid w:val="00D803BA"/>
    <w:rsid w:val="00D806CD"/>
    <w:rsid w:val="00D80F10"/>
    <w:rsid w:val="00D81A9E"/>
    <w:rsid w:val="00D81BA1"/>
    <w:rsid w:val="00D821FF"/>
    <w:rsid w:val="00D825DD"/>
    <w:rsid w:val="00D844E6"/>
    <w:rsid w:val="00D84DD6"/>
    <w:rsid w:val="00D858EC"/>
    <w:rsid w:val="00D86595"/>
    <w:rsid w:val="00D87351"/>
    <w:rsid w:val="00D874BF"/>
    <w:rsid w:val="00D906AC"/>
    <w:rsid w:val="00D90CDB"/>
    <w:rsid w:val="00D91326"/>
    <w:rsid w:val="00D91561"/>
    <w:rsid w:val="00D92235"/>
    <w:rsid w:val="00D92D04"/>
    <w:rsid w:val="00D92D62"/>
    <w:rsid w:val="00D92EFB"/>
    <w:rsid w:val="00D934F8"/>
    <w:rsid w:val="00D94567"/>
    <w:rsid w:val="00D94598"/>
    <w:rsid w:val="00D9544C"/>
    <w:rsid w:val="00D9600E"/>
    <w:rsid w:val="00D96C3F"/>
    <w:rsid w:val="00D96DE0"/>
    <w:rsid w:val="00D97209"/>
    <w:rsid w:val="00DA04FD"/>
    <w:rsid w:val="00DA0BF8"/>
    <w:rsid w:val="00DA1196"/>
    <w:rsid w:val="00DA24C9"/>
    <w:rsid w:val="00DA2EFB"/>
    <w:rsid w:val="00DA30DE"/>
    <w:rsid w:val="00DA3949"/>
    <w:rsid w:val="00DA4107"/>
    <w:rsid w:val="00DA4521"/>
    <w:rsid w:val="00DA5397"/>
    <w:rsid w:val="00DA5B29"/>
    <w:rsid w:val="00DB05FC"/>
    <w:rsid w:val="00DB17C2"/>
    <w:rsid w:val="00DB2A29"/>
    <w:rsid w:val="00DB3003"/>
    <w:rsid w:val="00DB3042"/>
    <w:rsid w:val="00DB39E8"/>
    <w:rsid w:val="00DB4785"/>
    <w:rsid w:val="00DB6AD4"/>
    <w:rsid w:val="00DB6BB3"/>
    <w:rsid w:val="00DB6F5E"/>
    <w:rsid w:val="00DB7446"/>
    <w:rsid w:val="00DB752E"/>
    <w:rsid w:val="00DB7B44"/>
    <w:rsid w:val="00DB7E6B"/>
    <w:rsid w:val="00DC13CF"/>
    <w:rsid w:val="00DC1693"/>
    <w:rsid w:val="00DC1AED"/>
    <w:rsid w:val="00DC1D59"/>
    <w:rsid w:val="00DC1D8A"/>
    <w:rsid w:val="00DC1F75"/>
    <w:rsid w:val="00DC2191"/>
    <w:rsid w:val="00DC2423"/>
    <w:rsid w:val="00DC2B7E"/>
    <w:rsid w:val="00DC37CB"/>
    <w:rsid w:val="00DC38ED"/>
    <w:rsid w:val="00DC4C73"/>
    <w:rsid w:val="00DC586C"/>
    <w:rsid w:val="00DC59C2"/>
    <w:rsid w:val="00DC5BBD"/>
    <w:rsid w:val="00DC5DD2"/>
    <w:rsid w:val="00DC657A"/>
    <w:rsid w:val="00DC6855"/>
    <w:rsid w:val="00DC6D87"/>
    <w:rsid w:val="00DC711D"/>
    <w:rsid w:val="00DC7560"/>
    <w:rsid w:val="00DC77CD"/>
    <w:rsid w:val="00DC7879"/>
    <w:rsid w:val="00DD0003"/>
    <w:rsid w:val="00DD002B"/>
    <w:rsid w:val="00DD026D"/>
    <w:rsid w:val="00DD142C"/>
    <w:rsid w:val="00DD186A"/>
    <w:rsid w:val="00DD19B5"/>
    <w:rsid w:val="00DD202F"/>
    <w:rsid w:val="00DD2940"/>
    <w:rsid w:val="00DD29BC"/>
    <w:rsid w:val="00DD325F"/>
    <w:rsid w:val="00DD3730"/>
    <w:rsid w:val="00DD37D4"/>
    <w:rsid w:val="00DD38C9"/>
    <w:rsid w:val="00DD392E"/>
    <w:rsid w:val="00DD398A"/>
    <w:rsid w:val="00DD3A9D"/>
    <w:rsid w:val="00DD410E"/>
    <w:rsid w:val="00DD453B"/>
    <w:rsid w:val="00DD4A07"/>
    <w:rsid w:val="00DD54AB"/>
    <w:rsid w:val="00DD57E6"/>
    <w:rsid w:val="00DD5EF2"/>
    <w:rsid w:val="00DD60EA"/>
    <w:rsid w:val="00DD616F"/>
    <w:rsid w:val="00DD6331"/>
    <w:rsid w:val="00DD6575"/>
    <w:rsid w:val="00DD664E"/>
    <w:rsid w:val="00DD6909"/>
    <w:rsid w:val="00DD6B1B"/>
    <w:rsid w:val="00DD730E"/>
    <w:rsid w:val="00DD7847"/>
    <w:rsid w:val="00DD7BC8"/>
    <w:rsid w:val="00DD7DED"/>
    <w:rsid w:val="00DE09FD"/>
    <w:rsid w:val="00DE0A13"/>
    <w:rsid w:val="00DE0D55"/>
    <w:rsid w:val="00DE0E1C"/>
    <w:rsid w:val="00DE0F03"/>
    <w:rsid w:val="00DE120D"/>
    <w:rsid w:val="00DE1EDD"/>
    <w:rsid w:val="00DE2065"/>
    <w:rsid w:val="00DE235C"/>
    <w:rsid w:val="00DE23EC"/>
    <w:rsid w:val="00DE2F6D"/>
    <w:rsid w:val="00DE340D"/>
    <w:rsid w:val="00DE3617"/>
    <w:rsid w:val="00DE4B4B"/>
    <w:rsid w:val="00DE544A"/>
    <w:rsid w:val="00DE5693"/>
    <w:rsid w:val="00DE588C"/>
    <w:rsid w:val="00DE5CB0"/>
    <w:rsid w:val="00DE6EF7"/>
    <w:rsid w:val="00DE72E1"/>
    <w:rsid w:val="00DE7411"/>
    <w:rsid w:val="00DE7608"/>
    <w:rsid w:val="00DE7825"/>
    <w:rsid w:val="00DF02E1"/>
    <w:rsid w:val="00DF0D43"/>
    <w:rsid w:val="00DF0F55"/>
    <w:rsid w:val="00DF1358"/>
    <w:rsid w:val="00DF1699"/>
    <w:rsid w:val="00DF1858"/>
    <w:rsid w:val="00DF1A21"/>
    <w:rsid w:val="00DF2819"/>
    <w:rsid w:val="00DF29CF"/>
    <w:rsid w:val="00DF2E7B"/>
    <w:rsid w:val="00DF35B6"/>
    <w:rsid w:val="00DF3EFE"/>
    <w:rsid w:val="00DF4424"/>
    <w:rsid w:val="00DF4894"/>
    <w:rsid w:val="00DF4921"/>
    <w:rsid w:val="00DF54CD"/>
    <w:rsid w:val="00DF6461"/>
    <w:rsid w:val="00DF6AC1"/>
    <w:rsid w:val="00DF6DC0"/>
    <w:rsid w:val="00E00240"/>
    <w:rsid w:val="00E012DC"/>
    <w:rsid w:val="00E02017"/>
    <w:rsid w:val="00E024E0"/>
    <w:rsid w:val="00E02764"/>
    <w:rsid w:val="00E02DA6"/>
    <w:rsid w:val="00E03A35"/>
    <w:rsid w:val="00E03C41"/>
    <w:rsid w:val="00E04430"/>
    <w:rsid w:val="00E04433"/>
    <w:rsid w:val="00E04AB0"/>
    <w:rsid w:val="00E04DBB"/>
    <w:rsid w:val="00E058C1"/>
    <w:rsid w:val="00E0597A"/>
    <w:rsid w:val="00E05B8C"/>
    <w:rsid w:val="00E05D79"/>
    <w:rsid w:val="00E06B04"/>
    <w:rsid w:val="00E073D3"/>
    <w:rsid w:val="00E074F6"/>
    <w:rsid w:val="00E07787"/>
    <w:rsid w:val="00E10C98"/>
    <w:rsid w:val="00E10CEE"/>
    <w:rsid w:val="00E10FC8"/>
    <w:rsid w:val="00E10FFE"/>
    <w:rsid w:val="00E11179"/>
    <w:rsid w:val="00E115D6"/>
    <w:rsid w:val="00E12D88"/>
    <w:rsid w:val="00E14468"/>
    <w:rsid w:val="00E14A77"/>
    <w:rsid w:val="00E15062"/>
    <w:rsid w:val="00E15866"/>
    <w:rsid w:val="00E20002"/>
    <w:rsid w:val="00E2076E"/>
    <w:rsid w:val="00E2096A"/>
    <w:rsid w:val="00E21177"/>
    <w:rsid w:val="00E212A9"/>
    <w:rsid w:val="00E21EB2"/>
    <w:rsid w:val="00E224B7"/>
    <w:rsid w:val="00E229AA"/>
    <w:rsid w:val="00E23025"/>
    <w:rsid w:val="00E235D5"/>
    <w:rsid w:val="00E23C17"/>
    <w:rsid w:val="00E23CF3"/>
    <w:rsid w:val="00E23DEE"/>
    <w:rsid w:val="00E2599B"/>
    <w:rsid w:val="00E266A9"/>
    <w:rsid w:val="00E26BC1"/>
    <w:rsid w:val="00E26D7A"/>
    <w:rsid w:val="00E30223"/>
    <w:rsid w:val="00E30CD6"/>
    <w:rsid w:val="00E31EC8"/>
    <w:rsid w:val="00E31FD6"/>
    <w:rsid w:val="00E32BED"/>
    <w:rsid w:val="00E33C02"/>
    <w:rsid w:val="00E34FD2"/>
    <w:rsid w:val="00E358D0"/>
    <w:rsid w:val="00E359D3"/>
    <w:rsid w:val="00E36292"/>
    <w:rsid w:val="00E36A57"/>
    <w:rsid w:val="00E37B36"/>
    <w:rsid w:val="00E40F21"/>
    <w:rsid w:val="00E415F7"/>
    <w:rsid w:val="00E422FD"/>
    <w:rsid w:val="00E4309C"/>
    <w:rsid w:val="00E431EC"/>
    <w:rsid w:val="00E4539F"/>
    <w:rsid w:val="00E45560"/>
    <w:rsid w:val="00E47ABE"/>
    <w:rsid w:val="00E47FD4"/>
    <w:rsid w:val="00E52053"/>
    <w:rsid w:val="00E5389D"/>
    <w:rsid w:val="00E541E4"/>
    <w:rsid w:val="00E5464B"/>
    <w:rsid w:val="00E54E54"/>
    <w:rsid w:val="00E55382"/>
    <w:rsid w:val="00E55A9E"/>
    <w:rsid w:val="00E56308"/>
    <w:rsid w:val="00E56A02"/>
    <w:rsid w:val="00E56C0E"/>
    <w:rsid w:val="00E56C54"/>
    <w:rsid w:val="00E57FFA"/>
    <w:rsid w:val="00E607B8"/>
    <w:rsid w:val="00E607BE"/>
    <w:rsid w:val="00E6202B"/>
    <w:rsid w:val="00E62195"/>
    <w:rsid w:val="00E62542"/>
    <w:rsid w:val="00E6286F"/>
    <w:rsid w:val="00E63128"/>
    <w:rsid w:val="00E632EB"/>
    <w:rsid w:val="00E635B6"/>
    <w:rsid w:val="00E63967"/>
    <w:rsid w:val="00E63D07"/>
    <w:rsid w:val="00E6587E"/>
    <w:rsid w:val="00E65987"/>
    <w:rsid w:val="00E667CA"/>
    <w:rsid w:val="00E667D4"/>
    <w:rsid w:val="00E66ACC"/>
    <w:rsid w:val="00E66CD4"/>
    <w:rsid w:val="00E66D95"/>
    <w:rsid w:val="00E677B4"/>
    <w:rsid w:val="00E67E2E"/>
    <w:rsid w:val="00E70A2D"/>
    <w:rsid w:val="00E722E1"/>
    <w:rsid w:val="00E72591"/>
    <w:rsid w:val="00E72604"/>
    <w:rsid w:val="00E7339B"/>
    <w:rsid w:val="00E749E7"/>
    <w:rsid w:val="00E75D2C"/>
    <w:rsid w:val="00E761DB"/>
    <w:rsid w:val="00E769F3"/>
    <w:rsid w:val="00E80FD0"/>
    <w:rsid w:val="00E81B3A"/>
    <w:rsid w:val="00E822E5"/>
    <w:rsid w:val="00E8254E"/>
    <w:rsid w:val="00E8385E"/>
    <w:rsid w:val="00E83EFD"/>
    <w:rsid w:val="00E84B70"/>
    <w:rsid w:val="00E84DAD"/>
    <w:rsid w:val="00E858FE"/>
    <w:rsid w:val="00E85C69"/>
    <w:rsid w:val="00E85E82"/>
    <w:rsid w:val="00E86265"/>
    <w:rsid w:val="00E8686B"/>
    <w:rsid w:val="00E8713D"/>
    <w:rsid w:val="00E91652"/>
    <w:rsid w:val="00E91A3A"/>
    <w:rsid w:val="00E92217"/>
    <w:rsid w:val="00E936B6"/>
    <w:rsid w:val="00E94C18"/>
    <w:rsid w:val="00E95D8E"/>
    <w:rsid w:val="00E95DD4"/>
    <w:rsid w:val="00E96076"/>
    <w:rsid w:val="00E964AD"/>
    <w:rsid w:val="00E96536"/>
    <w:rsid w:val="00E966CB"/>
    <w:rsid w:val="00E96BDB"/>
    <w:rsid w:val="00E96F0C"/>
    <w:rsid w:val="00E97583"/>
    <w:rsid w:val="00E97771"/>
    <w:rsid w:val="00E97802"/>
    <w:rsid w:val="00EA0780"/>
    <w:rsid w:val="00EA18F1"/>
    <w:rsid w:val="00EA29EB"/>
    <w:rsid w:val="00EA3FB8"/>
    <w:rsid w:val="00EA4ABD"/>
    <w:rsid w:val="00EA5821"/>
    <w:rsid w:val="00EA5859"/>
    <w:rsid w:val="00EA5F73"/>
    <w:rsid w:val="00EA7206"/>
    <w:rsid w:val="00EB0099"/>
    <w:rsid w:val="00EB062F"/>
    <w:rsid w:val="00EB06F5"/>
    <w:rsid w:val="00EB0C26"/>
    <w:rsid w:val="00EB1BDC"/>
    <w:rsid w:val="00EB2006"/>
    <w:rsid w:val="00EB25FE"/>
    <w:rsid w:val="00EB26BD"/>
    <w:rsid w:val="00EB2A58"/>
    <w:rsid w:val="00EB32CB"/>
    <w:rsid w:val="00EB3382"/>
    <w:rsid w:val="00EB3AA1"/>
    <w:rsid w:val="00EB467D"/>
    <w:rsid w:val="00EB4D99"/>
    <w:rsid w:val="00EB5914"/>
    <w:rsid w:val="00EB6376"/>
    <w:rsid w:val="00EB7BB0"/>
    <w:rsid w:val="00EB7D96"/>
    <w:rsid w:val="00EC03F6"/>
    <w:rsid w:val="00EC0711"/>
    <w:rsid w:val="00EC0749"/>
    <w:rsid w:val="00EC0930"/>
    <w:rsid w:val="00EC12FD"/>
    <w:rsid w:val="00EC19CC"/>
    <w:rsid w:val="00EC1A51"/>
    <w:rsid w:val="00EC1A8F"/>
    <w:rsid w:val="00EC22C5"/>
    <w:rsid w:val="00EC342A"/>
    <w:rsid w:val="00EC3B08"/>
    <w:rsid w:val="00EC417C"/>
    <w:rsid w:val="00EC4227"/>
    <w:rsid w:val="00EC42C0"/>
    <w:rsid w:val="00EC4899"/>
    <w:rsid w:val="00EC4939"/>
    <w:rsid w:val="00EC50F4"/>
    <w:rsid w:val="00EC5150"/>
    <w:rsid w:val="00EC5248"/>
    <w:rsid w:val="00EC5306"/>
    <w:rsid w:val="00EC5791"/>
    <w:rsid w:val="00EC57BF"/>
    <w:rsid w:val="00EC5DA9"/>
    <w:rsid w:val="00EC6237"/>
    <w:rsid w:val="00EC62FB"/>
    <w:rsid w:val="00EC6DB2"/>
    <w:rsid w:val="00EC6F32"/>
    <w:rsid w:val="00EC75F0"/>
    <w:rsid w:val="00EC774D"/>
    <w:rsid w:val="00EC7843"/>
    <w:rsid w:val="00EC7902"/>
    <w:rsid w:val="00ED0327"/>
    <w:rsid w:val="00ED053F"/>
    <w:rsid w:val="00ED0B91"/>
    <w:rsid w:val="00ED12D2"/>
    <w:rsid w:val="00ED131F"/>
    <w:rsid w:val="00ED197E"/>
    <w:rsid w:val="00ED2024"/>
    <w:rsid w:val="00ED20CC"/>
    <w:rsid w:val="00ED2297"/>
    <w:rsid w:val="00ED240B"/>
    <w:rsid w:val="00ED37F2"/>
    <w:rsid w:val="00ED3848"/>
    <w:rsid w:val="00ED391B"/>
    <w:rsid w:val="00ED3CBD"/>
    <w:rsid w:val="00ED52BB"/>
    <w:rsid w:val="00ED5568"/>
    <w:rsid w:val="00ED57D2"/>
    <w:rsid w:val="00ED598E"/>
    <w:rsid w:val="00ED6A54"/>
    <w:rsid w:val="00ED6C1D"/>
    <w:rsid w:val="00ED6CC8"/>
    <w:rsid w:val="00ED767A"/>
    <w:rsid w:val="00ED7D4F"/>
    <w:rsid w:val="00EE0EF4"/>
    <w:rsid w:val="00EE1380"/>
    <w:rsid w:val="00EE1C35"/>
    <w:rsid w:val="00EE2498"/>
    <w:rsid w:val="00EE24DA"/>
    <w:rsid w:val="00EE2981"/>
    <w:rsid w:val="00EE29BE"/>
    <w:rsid w:val="00EE2B15"/>
    <w:rsid w:val="00EE2BE5"/>
    <w:rsid w:val="00EE302C"/>
    <w:rsid w:val="00EE3914"/>
    <w:rsid w:val="00EE3B55"/>
    <w:rsid w:val="00EE4A68"/>
    <w:rsid w:val="00EE5329"/>
    <w:rsid w:val="00EE5574"/>
    <w:rsid w:val="00EE571F"/>
    <w:rsid w:val="00EE710E"/>
    <w:rsid w:val="00EE7AD6"/>
    <w:rsid w:val="00EE7B24"/>
    <w:rsid w:val="00EE7D9F"/>
    <w:rsid w:val="00EE7E50"/>
    <w:rsid w:val="00EF00BE"/>
    <w:rsid w:val="00EF0DC6"/>
    <w:rsid w:val="00EF0E4A"/>
    <w:rsid w:val="00EF10A5"/>
    <w:rsid w:val="00EF1B0D"/>
    <w:rsid w:val="00EF2703"/>
    <w:rsid w:val="00EF28C3"/>
    <w:rsid w:val="00EF2E28"/>
    <w:rsid w:val="00EF2E8C"/>
    <w:rsid w:val="00EF36FE"/>
    <w:rsid w:val="00EF4A34"/>
    <w:rsid w:val="00EF50E9"/>
    <w:rsid w:val="00EF56B9"/>
    <w:rsid w:val="00EF5881"/>
    <w:rsid w:val="00EF5E85"/>
    <w:rsid w:val="00EF5FFE"/>
    <w:rsid w:val="00EF6861"/>
    <w:rsid w:val="00EF695C"/>
    <w:rsid w:val="00EF6D6D"/>
    <w:rsid w:val="00EF7E6D"/>
    <w:rsid w:val="00F00214"/>
    <w:rsid w:val="00F004D4"/>
    <w:rsid w:val="00F00C86"/>
    <w:rsid w:val="00F016BE"/>
    <w:rsid w:val="00F017D9"/>
    <w:rsid w:val="00F01885"/>
    <w:rsid w:val="00F024BD"/>
    <w:rsid w:val="00F029F1"/>
    <w:rsid w:val="00F02C47"/>
    <w:rsid w:val="00F0369B"/>
    <w:rsid w:val="00F04005"/>
    <w:rsid w:val="00F04062"/>
    <w:rsid w:val="00F04339"/>
    <w:rsid w:val="00F04D9C"/>
    <w:rsid w:val="00F04E27"/>
    <w:rsid w:val="00F05AEB"/>
    <w:rsid w:val="00F0630C"/>
    <w:rsid w:val="00F0636E"/>
    <w:rsid w:val="00F0695C"/>
    <w:rsid w:val="00F06C43"/>
    <w:rsid w:val="00F07266"/>
    <w:rsid w:val="00F0735D"/>
    <w:rsid w:val="00F074AD"/>
    <w:rsid w:val="00F1000D"/>
    <w:rsid w:val="00F11117"/>
    <w:rsid w:val="00F1119B"/>
    <w:rsid w:val="00F1130E"/>
    <w:rsid w:val="00F11C2C"/>
    <w:rsid w:val="00F11D9A"/>
    <w:rsid w:val="00F12C27"/>
    <w:rsid w:val="00F12EFC"/>
    <w:rsid w:val="00F135E6"/>
    <w:rsid w:val="00F140D3"/>
    <w:rsid w:val="00F1411F"/>
    <w:rsid w:val="00F1466D"/>
    <w:rsid w:val="00F1476A"/>
    <w:rsid w:val="00F15C08"/>
    <w:rsid w:val="00F1639D"/>
    <w:rsid w:val="00F1646F"/>
    <w:rsid w:val="00F164CE"/>
    <w:rsid w:val="00F16E46"/>
    <w:rsid w:val="00F1730A"/>
    <w:rsid w:val="00F17E2A"/>
    <w:rsid w:val="00F21026"/>
    <w:rsid w:val="00F21564"/>
    <w:rsid w:val="00F21670"/>
    <w:rsid w:val="00F21FB8"/>
    <w:rsid w:val="00F22C87"/>
    <w:rsid w:val="00F23025"/>
    <w:rsid w:val="00F2342A"/>
    <w:rsid w:val="00F23734"/>
    <w:rsid w:val="00F23D3C"/>
    <w:rsid w:val="00F245A6"/>
    <w:rsid w:val="00F25211"/>
    <w:rsid w:val="00F25454"/>
    <w:rsid w:val="00F256B3"/>
    <w:rsid w:val="00F25F6D"/>
    <w:rsid w:val="00F261BB"/>
    <w:rsid w:val="00F26E3A"/>
    <w:rsid w:val="00F26EB9"/>
    <w:rsid w:val="00F2750F"/>
    <w:rsid w:val="00F27D1E"/>
    <w:rsid w:val="00F30452"/>
    <w:rsid w:val="00F314A8"/>
    <w:rsid w:val="00F315BD"/>
    <w:rsid w:val="00F31749"/>
    <w:rsid w:val="00F31E70"/>
    <w:rsid w:val="00F31F1B"/>
    <w:rsid w:val="00F322DB"/>
    <w:rsid w:val="00F327B9"/>
    <w:rsid w:val="00F32DD5"/>
    <w:rsid w:val="00F34FE2"/>
    <w:rsid w:val="00F35888"/>
    <w:rsid w:val="00F35B7E"/>
    <w:rsid w:val="00F35E2C"/>
    <w:rsid w:val="00F35FE1"/>
    <w:rsid w:val="00F360CC"/>
    <w:rsid w:val="00F3756F"/>
    <w:rsid w:val="00F377FE"/>
    <w:rsid w:val="00F37C16"/>
    <w:rsid w:val="00F40459"/>
    <w:rsid w:val="00F41FB0"/>
    <w:rsid w:val="00F42023"/>
    <w:rsid w:val="00F4232E"/>
    <w:rsid w:val="00F428A3"/>
    <w:rsid w:val="00F4315F"/>
    <w:rsid w:val="00F432DD"/>
    <w:rsid w:val="00F43BA2"/>
    <w:rsid w:val="00F44027"/>
    <w:rsid w:val="00F4434F"/>
    <w:rsid w:val="00F447EE"/>
    <w:rsid w:val="00F44A71"/>
    <w:rsid w:val="00F44F66"/>
    <w:rsid w:val="00F46E80"/>
    <w:rsid w:val="00F47B31"/>
    <w:rsid w:val="00F500F2"/>
    <w:rsid w:val="00F5087C"/>
    <w:rsid w:val="00F50C54"/>
    <w:rsid w:val="00F50D8A"/>
    <w:rsid w:val="00F51B1F"/>
    <w:rsid w:val="00F520F2"/>
    <w:rsid w:val="00F522A1"/>
    <w:rsid w:val="00F527EC"/>
    <w:rsid w:val="00F52C31"/>
    <w:rsid w:val="00F52E7C"/>
    <w:rsid w:val="00F53103"/>
    <w:rsid w:val="00F531A8"/>
    <w:rsid w:val="00F53BEB"/>
    <w:rsid w:val="00F54BB0"/>
    <w:rsid w:val="00F553AC"/>
    <w:rsid w:val="00F56225"/>
    <w:rsid w:val="00F56693"/>
    <w:rsid w:val="00F567C5"/>
    <w:rsid w:val="00F57147"/>
    <w:rsid w:val="00F574D9"/>
    <w:rsid w:val="00F57548"/>
    <w:rsid w:val="00F57630"/>
    <w:rsid w:val="00F60029"/>
    <w:rsid w:val="00F6090D"/>
    <w:rsid w:val="00F617D7"/>
    <w:rsid w:val="00F61D13"/>
    <w:rsid w:val="00F62208"/>
    <w:rsid w:val="00F622E9"/>
    <w:rsid w:val="00F62862"/>
    <w:rsid w:val="00F62A5A"/>
    <w:rsid w:val="00F633B4"/>
    <w:rsid w:val="00F63D15"/>
    <w:rsid w:val="00F63D81"/>
    <w:rsid w:val="00F64823"/>
    <w:rsid w:val="00F64D38"/>
    <w:rsid w:val="00F65660"/>
    <w:rsid w:val="00F65771"/>
    <w:rsid w:val="00F65B69"/>
    <w:rsid w:val="00F65CD2"/>
    <w:rsid w:val="00F66893"/>
    <w:rsid w:val="00F66FF7"/>
    <w:rsid w:val="00F67614"/>
    <w:rsid w:val="00F67740"/>
    <w:rsid w:val="00F67A62"/>
    <w:rsid w:val="00F70FF7"/>
    <w:rsid w:val="00F714A9"/>
    <w:rsid w:val="00F71966"/>
    <w:rsid w:val="00F71B5A"/>
    <w:rsid w:val="00F71FD5"/>
    <w:rsid w:val="00F720AF"/>
    <w:rsid w:val="00F72EE9"/>
    <w:rsid w:val="00F7368B"/>
    <w:rsid w:val="00F73A7E"/>
    <w:rsid w:val="00F748C6"/>
    <w:rsid w:val="00F74CCC"/>
    <w:rsid w:val="00F74E99"/>
    <w:rsid w:val="00F75833"/>
    <w:rsid w:val="00F75C6C"/>
    <w:rsid w:val="00F761B2"/>
    <w:rsid w:val="00F76AB3"/>
    <w:rsid w:val="00F76C83"/>
    <w:rsid w:val="00F801F8"/>
    <w:rsid w:val="00F80213"/>
    <w:rsid w:val="00F803D8"/>
    <w:rsid w:val="00F8055E"/>
    <w:rsid w:val="00F80D84"/>
    <w:rsid w:val="00F80DAF"/>
    <w:rsid w:val="00F8186C"/>
    <w:rsid w:val="00F81A20"/>
    <w:rsid w:val="00F81A89"/>
    <w:rsid w:val="00F81BD8"/>
    <w:rsid w:val="00F82427"/>
    <w:rsid w:val="00F82718"/>
    <w:rsid w:val="00F827E4"/>
    <w:rsid w:val="00F84317"/>
    <w:rsid w:val="00F84398"/>
    <w:rsid w:val="00F84602"/>
    <w:rsid w:val="00F84688"/>
    <w:rsid w:val="00F8497E"/>
    <w:rsid w:val="00F853C8"/>
    <w:rsid w:val="00F8590E"/>
    <w:rsid w:val="00F85E58"/>
    <w:rsid w:val="00F8712A"/>
    <w:rsid w:val="00F90072"/>
    <w:rsid w:val="00F900B1"/>
    <w:rsid w:val="00F90242"/>
    <w:rsid w:val="00F9028D"/>
    <w:rsid w:val="00F905E8"/>
    <w:rsid w:val="00F9098E"/>
    <w:rsid w:val="00F90C4A"/>
    <w:rsid w:val="00F90E61"/>
    <w:rsid w:val="00F91363"/>
    <w:rsid w:val="00F9137D"/>
    <w:rsid w:val="00F913D0"/>
    <w:rsid w:val="00F9195F"/>
    <w:rsid w:val="00F92612"/>
    <w:rsid w:val="00F928D9"/>
    <w:rsid w:val="00F92B12"/>
    <w:rsid w:val="00F92B20"/>
    <w:rsid w:val="00F92E83"/>
    <w:rsid w:val="00F93927"/>
    <w:rsid w:val="00F947BD"/>
    <w:rsid w:val="00F959E7"/>
    <w:rsid w:val="00F961A3"/>
    <w:rsid w:val="00F9684A"/>
    <w:rsid w:val="00F9689F"/>
    <w:rsid w:val="00F96C2A"/>
    <w:rsid w:val="00FA012A"/>
    <w:rsid w:val="00FA1255"/>
    <w:rsid w:val="00FA164E"/>
    <w:rsid w:val="00FA251A"/>
    <w:rsid w:val="00FA28AF"/>
    <w:rsid w:val="00FA2DE9"/>
    <w:rsid w:val="00FA329B"/>
    <w:rsid w:val="00FA4698"/>
    <w:rsid w:val="00FA4C24"/>
    <w:rsid w:val="00FA5099"/>
    <w:rsid w:val="00FA52CE"/>
    <w:rsid w:val="00FA52E6"/>
    <w:rsid w:val="00FA5BB1"/>
    <w:rsid w:val="00FA6247"/>
    <w:rsid w:val="00FA6932"/>
    <w:rsid w:val="00FA6C7E"/>
    <w:rsid w:val="00FA7E03"/>
    <w:rsid w:val="00FB004D"/>
    <w:rsid w:val="00FB051C"/>
    <w:rsid w:val="00FB094F"/>
    <w:rsid w:val="00FB0CE3"/>
    <w:rsid w:val="00FB1C1C"/>
    <w:rsid w:val="00FB25C4"/>
    <w:rsid w:val="00FB25FD"/>
    <w:rsid w:val="00FB4334"/>
    <w:rsid w:val="00FB5425"/>
    <w:rsid w:val="00FB6808"/>
    <w:rsid w:val="00FB6812"/>
    <w:rsid w:val="00FB6D61"/>
    <w:rsid w:val="00FB7759"/>
    <w:rsid w:val="00FC01AF"/>
    <w:rsid w:val="00FC190D"/>
    <w:rsid w:val="00FC1C2F"/>
    <w:rsid w:val="00FC22A8"/>
    <w:rsid w:val="00FC27AF"/>
    <w:rsid w:val="00FC2A7F"/>
    <w:rsid w:val="00FC2A9C"/>
    <w:rsid w:val="00FC2C9E"/>
    <w:rsid w:val="00FC2CD4"/>
    <w:rsid w:val="00FC2F3D"/>
    <w:rsid w:val="00FC30E9"/>
    <w:rsid w:val="00FC33E5"/>
    <w:rsid w:val="00FC37B9"/>
    <w:rsid w:val="00FC3A4F"/>
    <w:rsid w:val="00FC3CDE"/>
    <w:rsid w:val="00FC3DB1"/>
    <w:rsid w:val="00FC40D7"/>
    <w:rsid w:val="00FC4B02"/>
    <w:rsid w:val="00FC4B20"/>
    <w:rsid w:val="00FC5040"/>
    <w:rsid w:val="00FC53B5"/>
    <w:rsid w:val="00FC5456"/>
    <w:rsid w:val="00FC55CC"/>
    <w:rsid w:val="00FC5B85"/>
    <w:rsid w:val="00FC5E05"/>
    <w:rsid w:val="00FC6322"/>
    <w:rsid w:val="00FC6EEA"/>
    <w:rsid w:val="00FC70AF"/>
    <w:rsid w:val="00FC772D"/>
    <w:rsid w:val="00FC7DF0"/>
    <w:rsid w:val="00FD019F"/>
    <w:rsid w:val="00FD083E"/>
    <w:rsid w:val="00FD0FFB"/>
    <w:rsid w:val="00FD11B7"/>
    <w:rsid w:val="00FD23C1"/>
    <w:rsid w:val="00FD362C"/>
    <w:rsid w:val="00FD38C2"/>
    <w:rsid w:val="00FD5369"/>
    <w:rsid w:val="00FD58AC"/>
    <w:rsid w:val="00FD593B"/>
    <w:rsid w:val="00FD6294"/>
    <w:rsid w:val="00FD6BC5"/>
    <w:rsid w:val="00FD6C88"/>
    <w:rsid w:val="00FD6E7D"/>
    <w:rsid w:val="00FD7139"/>
    <w:rsid w:val="00FD715F"/>
    <w:rsid w:val="00FD7A9F"/>
    <w:rsid w:val="00FE03C9"/>
    <w:rsid w:val="00FE07D9"/>
    <w:rsid w:val="00FE1026"/>
    <w:rsid w:val="00FE1470"/>
    <w:rsid w:val="00FE3328"/>
    <w:rsid w:val="00FE3610"/>
    <w:rsid w:val="00FE3A0D"/>
    <w:rsid w:val="00FE3B1D"/>
    <w:rsid w:val="00FE3BAD"/>
    <w:rsid w:val="00FE4192"/>
    <w:rsid w:val="00FE495A"/>
    <w:rsid w:val="00FE55A3"/>
    <w:rsid w:val="00FE560E"/>
    <w:rsid w:val="00FE56AE"/>
    <w:rsid w:val="00FE5F58"/>
    <w:rsid w:val="00FE661F"/>
    <w:rsid w:val="00FE6A21"/>
    <w:rsid w:val="00FF020E"/>
    <w:rsid w:val="00FF0C56"/>
    <w:rsid w:val="00FF0F94"/>
    <w:rsid w:val="00FF12B7"/>
    <w:rsid w:val="00FF27AA"/>
    <w:rsid w:val="00FF2A6D"/>
    <w:rsid w:val="00FF2B0B"/>
    <w:rsid w:val="00FF3207"/>
    <w:rsid w:val="00FF3EE5"/>
    <w:rsid w:val="00FF3FC6"/>
    <w:rsid w:val="00FF4092"/>
    <w:rsid w:val="00FF4AB2"/>
    <w:rsid w:val="00FF4C16"/>
    <w:rsid w:val="00FF4C8B"/>
    <w:rsid w:val="00FF5175"/>
    <w:rsid w:val="00FF5BB2"/>
    <w:rsid w:val="00FF5C30"/>
    <w:rsid w:val="00FF5D87"/>
    <w:rsid w:val="00FF6E34"/>
    <w:rsid w:val="00FF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pacing w:line="276" w:lineRule="auto"/>
        <w:ind w:firstLine="567"/>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Hyperlink" w:uiPriority="99"/>
    <w:lsdException w:name="FollowedHyperlink" w:uiPriority="99"/>
    <w:lsdException w:name="Strong" w:locked="1" w:uiPriority="22" w:qFormat="1"/>
    <w:lsdException w:name="Emphasis" w:locked="1" w:uiPriority="20" w:qFormat="1"/>
    <w:lsdException w:name="Normal (Web)" w:uiPriority="99"/>
    <w:lsdException w:name="No Lis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F52"/>
    <w:pPr>
      <w:spacing w:after="200"/>
    </w:pPr>
    <w:rPr>
      <w:rFonts w:eastAsia="Times New Roman"/>
      <w:sz w:val="28"/>
      <w:szCs w:val="28"/>
      <w:lang w:eastAsia="en-US"/>
    </w:rPr>
  </w:style>
  <w:style w:type="paragraph" w:styleId="1">
    <w:name w:val="heading 1"/>
    <w:basedOn w:val="a"/>
    <w:next w:val="a"/>
    <w:link w:val="10"/>
    <w:qFormat/>
    <w:rsid w:val="004455F7"/>
    <w:pPr>
      <w:keepNext/>
      <w:spacing w:after="0" w:line="240" w:lineRule="auto"/>
      <w:outlineLvl w:val="0"/>
    </w:pPr>
    <w:rPr>
      <w:b/>
      <w:bCs/>
      <w:sz w:val="24"/>
      <w:szCs w:val="24"/>
      <w:lang w:eastAsia="ru-RU"/>
    </w:rPr>
  </w:style>
  <w:style w:type="paragraph" w:styleId="2">
    <w:name w:val="heading 2"/>
    <w:basedOn w:val="a"/>
    <w:next w:val="a"/>
    <w:link w:val="20"/>
    <w:semiHidden/>
    <w:unhideWhenUsed/>
    <w:qFormat/>
    <w:locked/>
    <w:rsid w:val="00F12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1E5C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11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455F7"/>
    <w:rPr>
      <w:rFonts w:eastAsia="Times New Roman" w:cs="Times New Roman"/>
      <w:b/>
      <w:bCs/>
      <w:sz w:val="24"/>
      <w:szCs w:val="24"/>
      <w:lang w:eastAsia="ru-RU"/>
    </w:rPr>
  </w:style>
  <w:style w:type="paragraph" w:styleId="a3">
    <w:name w:val="Balloon Text"/>
    <w:aliases w:val="Знак2"/>
    <w:basedOn w:val="a"/>
    <w:link w:val="a4"/>
    <w:semiHidden/>
    <w:rsid w:val="007D1372"/>
    <w:pPr>
      <w:spacing w:after="0" w:line="240" w:lineRule="auto"/>
    </w:pPr>
    <w:rPr>
      <w:rFonts w:ascii="Tahoma" w:eastAsia="Calibri" w:hAnsi="Tahoma"/>
      <w:sz w:val="16"/>
      <w:szCs w:val="16"/>
    </w:rPr>
  </w:style>
  <w:style w:type="character" w:customStyle="1" w:styleId="a4">
    <w:name w:val="Текст выноски Знак"/>
    <w:aliases w:val="Знак2 Знак"/>
    <w:link w:val="a3"/>
    <w:semiHidden/>
    <w:locked/>
    <w:rsid w:val="007D1372"/>
    <w:rPr>
      <w:rFonts w:ascii="Tahoma" w:hAnsi="Tahoma" w:cs="Tahoma"/>
      <w:sz w:val="16"/>
      <w:szCs w:val="16"/>
    </w:rPr>
  </w:style>
  <w:style w:type="paragraph" w:styleId="a5">
    <w:name w:val="header"/>
    <w:aliases w:val="Знак1"/>
    <w:basedOn w:val="a"/>
    <w:link w:val="a6"/>
    <w:rsid w:val="000F46FE"/>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aliases w:val="Знак1 Знак"/>
    <w:link w:val="a5"/>
    <w:locked/>
    <w:rsid w:val="000F46FE"/>
    <w:rPr>
      <w:rFonts w:cs="Times New Roman"/>
    </w:rPr>
  </w:style>
  <w:style w:type="paragraph" w:styleId="a7">
    <w:name w:val="footer"/>
    <w:aliases w:val="Знак"/>
    <w:basedOn w:val="a"/>
    <w:link w:val="a8"/>
    <w:uiPriority w:val="99"/>
    <w:rsid w:val="000F46FE"/>
    <w:pPr>
      <w:tabs>
        <w:tab w:val="center" w:pos="4677"/>
        <w:tab w:val="right" w:pos="9355"/>
      </w:tabs>
      <w:spacing w:after="0" w:line="240" w:lineRule="auto"/>
    </w:pPr>
    <w:rPr>
      <w:rFonts w:eastAsia="Calibri"/>
      <w:sz w:val="20"/>
      <w:szCs w:val="20"/>
    </w:rPr>
  </w:style>
  <w:style w:type="character" w:customStyle="1" w:styleId="a8">
    <w:name w:val="Нижний колонтитул Знак"/>
    <w:aliases w:val="Знак Знак"/>
    <w:link w:val="a7"/>
    <w:uiPriority w:val="99"/>
    <w:locked/>
    <w:rsid w:val="000F46FE"/>
    <w:rPr>
      <w:rFonts w:cs="Times New Roman"/>
    </w:rPr>
  </w:style>
  <w:style w:type="table" w:styleId="a9">
    <w:name w:val="Table Grid"/>
    <w:basedOn w:val="a1"/>
    <w:uiPriority w:val="59"/>
    <w:rsid w:val="0044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55F7"/>
    <w:pPr>
      <w:widowControl w:val="0"/>
      <w:autoSpaceDE w:val="0"/>
      <w:autoSpaceDN w:val="0"/>
      <w:adjustRightInd w:val="0"/>
      <w:ind w:firstLine="720"/>
    </w:pPr>
    <w:rPr>
      <w:rFonts w:ascii="Arial" w:hAnsi="Arial" w:cs="Arial"/>
    </w:rPr>
  </w:style>
  <w:style w:type="paragraph" w:customStyle="1" w:styleId="ConsPlusNonformat">
    <w:name w:val="ConsPlusNonformat"/>
    <w:rsid w:val="004455F7"/>
    <w:pPr>
      <w:widowControl w:val="0"/>
      <w:autoSpaceDE w:val="0"/>
      <w:autoSpaceDN w:val="0"/>
      <w:adjustRightInd w:val="0"/>
    </w:pPr>
    <w:rPr>
      <w:rFonts w:ascii="Courier New" w:hAnsi="Courier New" w:cs="Courier New"/>
    </w:rPr>
  </w:style>
  <w:style w:type="paragraph" w:customStyle="1" w:styleId="ConsPlusCell">
    <w:name w:val="ConsPlusCell"/>
    <w:rsid w:val="004455F7"/>
    <w:pPr>
      <w:widowControl w:val="0"/>
      <w:autoSpaceDE w:val="0"/>
      <w:autoSpaceDN w:val="0"/>
      <w:adjustRightInd w:val="0"/>
    </w:pPr>
    <w:rPr>
      <w:rFonts w:ascii="Arial" w:hAnsi="Arial" w:cs="Arial"/>
    </w:rPr>
  </w:style>
  <w:style w:type="paragraph" w:styleId="aa">
    <w:name w:val="Body Text Indent"/>
    <w:aliases w:val="Основной текст 1,Надин стиль,Нумерованный список !!,Iniiaiie oaeno 1,Ioia?iaaiiue nienie !!,Iaaei noeeu"/>
    <w:basedOn w:val="a"/>
    <w:link w:val="ab"/>
    <w:rsid w:val="004455F7"/>
    <w:pPr>
      <w:spacing w:after="0" w:line="240" w:lineRule="auto"/>
      <w:ind w:firstLine="900"/>
    </w:pPr>
    <w:rPr>
      <w:sz w:val="24"/>
      <w:szCs w:val="24"/>
      <w:lang w:eastAsia="ru-RU"/>
    </w:rPr>
  </w:style>
  <w:style w:type="character" w:customStyle="1" w:styleId="ab">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a"/>
    <w:locked/>
    <w:rsid w:val="004455F7"/>
    <w:rPr>
      <w:rFonts w:eastAsia="Times New Roman" w:cs="Times New Roman"/>
      <w:sz w:val="24"/>
      <w:szCs w:val="24"/>
      <w:lang w:eastAsia="ru-RU"/>
    </w:rPr>
  </w:style>
  <w:style w:type="paragraph" w:customStyle="1" w:styleId="ConsPlusTitle">
    <w:name w:val="ConsPlusTitle"/>
    <w:rsid w:val="004455F7"/>
    <w:pPr>
      <w:widowControl w:val="0"/>
      <w:autoSpaceDE w:val="0"/>
      <w:autoSpaceDN w:val="0"/>
      <w:adjustRightInd w:val="0"/>
    </w:pPr>
    <w:rPr>
      <w:rFonts w:ascii="Arial" w:hAnsi="Arial" w:cs="Arial"/>
      <w:b/>
      <w:bCs/>
    </w:rPr>
  </w:style>
  <w:style w:type="paragraph" w:styleId="21">
    <w:name w:val="Body Text Indent 2"/>
    <w:basedOn w:val="a"/>
    <w:link w:val="22"/>
    <w:rsid w:val="004455F7"/>
    <w:pPr>
      <w:spacing w:after="120" w:line="480" w:lineRule="auto"/>
      <w:ind w:left="283"/>
    </w:pPr>
    <w:rPr>
      <w:sz w:val="24"/>
      <w:szCs w:val="24"/>
      <w:lang w:eastAsia="ru-RU"/>
    </w:rPr>
  </w:style>
  <w:style w:type="character" w:customStyle="1" w:styleId="22">
    <w:name w:val="Основной текст с отступом 2 Знак"/>
    <w:link w:val="21"/>
    <w:locked/>
    <w:rsid w:val="004455F7"/>
    <w:rPr>
      <w:rFonts w:eastAsia="Times New Roman" w:cs="Times New Roman"/>
      <w:sz w:val="24"/>
      <w:szCs w:val="24"/>
      <w:lang w:eastAsia="ru-RU"/>
    </w:rPr>
  </w:style>
  <w:style w:type="paragraph" w:styleId="ac">
    <w:name w:val="Body Text"/>
    <w:basedOn w:val="a"/>
    <w:link w:val="ad"/>
    <w:rsid w:val="004455F7"/>
    <w:pPr>
      <w:spacing w:after="120" w:line="240" w:lineRule="auto"/>
    </w:pPr>
    <w:rPr>
      <w:sz w:val="24"/>
      <w:szCs w:val="24"/>
      <w:lang w:eastAsia="ru-RU"/>
    </w:rPr>
  </w:style>
  <w:style w:type="character" w:customStyle="1" w:styleId="ad">
    <w:name w:val="Основной текст Знак"/>
    <w:link w:val="ac"/>
    <w:locked/>
    <w:rsid w:val="004455F7"/>
    <w:rPr>
      <w:rFonts w:eastAsia="Times New Roman" w:cs="Times New Roman"/>
      <w:sz w:val="24"/>
      <w:szCs w:val="24"/>
      <w:lang w:eastAsia="ru-RU"/>
    </w:rPr>
  </w:style>
  <w:style w:type="paragraph" w:styleId="31">
    <w:name w:val="Body Text Indent 3"/>
    <w:basedOn w:val="a"/>
    <w:link w:val="32"/>
    <w:rsid w:val="004455F7"/>
    <w:pPr>
      <w:spacing w:after="120" w:line="240" w:lineRule="auto"/>
      <w:ind w:left="283"/>
    </w:pPr>
    <w:rPr>
      <w:sz w:val="16"/>
      <w:szCs w:val="16"/>
      <w:lang w:eastAsia="ru-RU"/>
    </w:rPr>
  </w:style>
  <w:style w:type="character" w:customStyle="1" w:styleId="32">
    <w:name w:val="Основной текст с отступом 3 Знак"/>
    <w:link w:val="31"/>
    <w:locked/>
    <w:rsid w:val="004455F7"/>
    <w:rPr>
      <w:rFonts w:eastAsia="Times New Roman" w:cs="Times New Roman"/>
      <w:sz w:val="16"/>
      <w:szCs w:val="16"/>
      <w:lang w:eastAsia="ru-RU"/>
    </w:rPr>
  </w:style>
  <w:style w:type="paragraph" w:styleId="ae">
    <w:name w:val="caption"/>
    <w:basedOn w:val="a"/>
    <w:next w:val="a"/>
    <w:qFormat/>
    <w:rsid w:val="004455F7"/>
    <w:pPr>
      <w:spacing w:after="0" w:line="240" w:lineRule="auto"/>
    </w:pPr>
    <w:rPr>
      <w:rFonts w:eastAsia="Calibri"/>
      <w:b/>
      <w:bCs/>
      <w:sz w:val="20"/>
      <w:szCs w:val="20"/>
      <w:lang w:eastAsia="ru-RU"/>
    </w:rPr>
  </w:style>
  <w:style w:type="paragraph" w:styleId="af">
    <w:name w:val="List Paragraph"/>
    <w:basedOn w:val="a"/>
    <w:uiPriority w:val="34"/>
    <w:qFormat/>
    <w:rsid w:val="00054865"/>
    <w:pPr>
      <w:spacing w:after="0" w:line="240" w:lineRule="auto"/>
      <w:ind w:left="720"/>
      <w:contextualSpacing/>
    </w:pPr>
    <w:rPr>
      <w:sz w:val="24"/>
      <w:szCs w:val="24"/>
      <w:lang w:eastAsia="ru-RU"/>
    </w:rPr>
  </w:style>
  <w:style w:type="character" w:customStyle="1" w:styleId="20">
    <w:name w:val="Заголовок 2 Знак"/>
    <w:basedOn w:val="a0"/>
    <w:link w:val="2"/>
    <w:semiHidden/>
    <w:rsid w:val="00F12C27"/>
    <w:rPr>
      <w:rFonts w:asciiTheme="majorHAnsi" w:eastAsiaTheme="majorEastAsia" w:hAnsiTheme="majorHAnsi" w:cstheme="majorBidi"/>
      <w:b/>
      <w:bCs/>
      <w:color w:val="4F81BD" w:themeColor="accent1"/>
      <w:sz w:val="26"/>
      <w:szCs w:val="26"/>
      <w:lang w:eastAsia="en-US"/>
    </w:rPr>
  </w:style>
  <w:style w:type="character" w:styleId="af0">
    <w:name w:val="Hyperlink"/>
    <w:uiPriority w:val="99"/>
    <w:unhideWhenUsed/>
    <w:rsid w:val="00F12C27"/>
    <w:rPr>
      <w:color w:val="0000FF"/>
      <w:u w:val="single"/>
    </w:rPr>
  </w:style>
  <w:style w:type="paragraph" w:styleId="af1">
    <w:name w:val="Title"/>
    <w:basedOn w:val="a"/>
    <w:next w:val="a"/>
    <w:link w:val="af2"/>
    <w:qFormat/>
    <w:locked/>
    <w:rsid w:val="00F12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F12C2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lk">
    <w:name w:val="blk"/>
    <w:basedOn w:val="a0"/>
    <w:rsid w:val="001C1CB3"/>
  </w:style>
  <w:style w:type="character" w:customStyle="1" w:styleId="apple-converted-space">
    <w:name w:val="apple-converted-space"/>
    <w:basedOn w:val="a0"/>
    <w:rsid w:val="001C1CB3"/>
  </w:style>
  <w:style w:type="paragraph" w:styleId="af3">
    <w:name w:val="Normal (Web)"/>
    <w:basedOn w:val="a"/>
    <w:uiPriority w:val="99"/>
    <w:unhideWhenUsed/>
    <w:rsid w:val="00186459"/>
    <w:pPr>
      <w:spacing w:before="100" w:beforeAutospacing="1" w:after="100" w:afterAutospacing="1" w:line="240" w:lineRule="auto"/>
    </w:pPr>
    <w:rPr>
      <w:sz w:val="24"/>
      <w:szCs w:val="24"/>
      <w:lang w:eastAsia="ru-RU"/>
    </w:rPr>
  </w:style>
  <w:style w:type="character" w:styleId="af4">
    <w:name w:val="Strong"/>
    <w:basedOn w:val="a0"/>
    <w:uiPriority w:val="22"/>
    <w:qFormat/>
    <w:locked/>
    <w:rsid w:val="00B13CD9"/>
    <w:rPr>
      <w:b/>
      <w:bCs/>
    </w:rPr>
  </w:style>
  <w:style w:type="character" w:customStyle="1" w:styleId="rr-log-link-span">
    <w:name w:val="rr-log-link-span"/>
    <w:basedOn w:val="a0"/>
    <w:rsid w:val="00C1109F"/>
  </w:style>
  <w:style w:type="character" w:customStyle="1" w:styleId="40">
    <w:name w:val="Заголовок 4 Знак"/>
    <w:basedOn w:val="a0"/>
    <w:link w:val="4"/>
    <w:semiHidden/>
    <w:rsid w:val="00C1109F"/>
    <w:rPr>
      <w:rFonts w:asciiTheme="majorHAnsi" w:eastAsiaTheme="majorEastAsia" w:hAnsiTheme="majorHAnsi" w:cstheme="majorBidi"/>
      <w:b/>
      <w:bCs/>
      <w:i/>
      <w:iCs/>
      <w:color w:val="4F81BD" w:themeColor="accent1"/>
      <w:sz w:val="28"/>
      <w:szCs w:val="28"/>
      <w:lang w:eastAsia="en-US"/>
    </w:rPr>
  </w:style>
  <w:style w:type="character" w:customStyle="1" w:styleId="bg-warning">
    <w:name w:val="bg-warning"/>
    <w:basedOn w:val="a0"/>
    <w:rsid w:val="00C1109F"/>
  </w:style>
  <w:style w:type="character" w:customStyle="1" w:styleId="bg-error">
    <w:name w:val="bg-error"/>
    <w:basedOn w:val="a0"/>
    <w:rsid w:val="006E0219"/>
  </w:style>
  <w:style w:type="character" w:customStyle="1" w:styleId="30">
    <w:name w:val="Заголовок 3 Знак"/>
    <w:basedOn w:val="a0"/>
    <w:link w:val="3"/>
    <w:semiHidden/>
    <w:rsid w:val="001E5C5B"/>
    <w:rPr>
      <w:rFonts w:asciiTheme="majorHAnsi" w:eastAsiaTheme="majorEastAsia" w:hAnsiTheme="majorHAnsi" w:cstheme="majorBidi"/>
      <w:b/>
      <w:bCs/>
      <w:color w:val="4F81BD" w:themeColor="accent1"/>
      <w:sz w:val="28"/>
      <w:szCs w:val="28"/>
      <w:lang w:eastAsia="en-US"/>
    </w:rPr>
  </w:style>
  <w:style w:type="character" w:customStyle="1" w:styleId="hl">
    <w:name w:val="hl"/>
    <w:basedOn w:val="a0"/>
    <w:rsid w:val="000315CD"/>
  </w:style>
  <w:style w:type="character" w:customStyle="1" w:styleId="nobr">
    <w:name w:val="nobr"/>
    <w:basedOn w:val="a0"/>
    <w:rsid w:val="000315CD"/>
  </w:style>
  <w:style w:type="paragraph" w:customStyle="1" w:styleId="text1cl">
    <w:name w:val="text1cl"/>
    <w:basedOn w:val="a"/>
    <w:rsid w:val="005869F3"/>
    <w:pPr>
      <w:spacing w:before="100" w:beforeAutospacing="1" w:after="100" w:afterAutospacing="1" w:line="240" w:lineRule="auto"/>
      <w:ind w:firstLine="0"/>
      <w:jc w:val="left"/>
    </w:pPr>
    <w:rPr>
      <w:rFonts w:eastAsia="Batang"/>
      <w:sz w:val="24"/>
      <w:szCs w:val="24"/>
      <w:lang w:eastAsia="ko-KR"/>
    </w:rPr>
  </w:style>
  <w:style w:type="paragraph" w:styleId="af5">
    <w:name w:val="No Spacing"/>
    <w:uiPriority w:val="99"/>
    <w:qFormat/>
    <w:rsid w:val="00007A5C"/>
    <w:pPr>
      <w:spacing w:line="240" w:lineRule="auto"/>
      <w:ind w:firstLine="0"/>
      <w:jc w:val="left"/>
    </w:pPr>
    <w:rPr>
      <w:rFonts w:ascii="Calibri" w:hAnsi="Calibri"/>
      <w:sz w:val="22"/>
      <w:szCs w:val="22"/>
      <w:lang w:eastAsia="en-US"/>
    </w:rPr>
  </w:style>
  <w:style w:type="character" w:styleId="af6">
    <w:name w:val="Emphasis"/>
    <w:basedOn w:val="a0"/>
    <w:uiPriority w:val="20"/>
    <w:qFormat/>
    <w:locked/>
    <w:rsid w:val="00FE1470"/>
    <w:rPr>
      <w:i/>
      <w:iCs/>
    </w:rPr>
  </w:style>
  <w:style w:type="character" w:styleId="af7">
    <w:name w:val="FollowedHyperlink"/>
    <w:basedOn w:val="a0"/>
    <w:uiPriority w:val="99"/>
    <w:unhideWhenUsed/>
    <w:rsid w:val="00D71556"/>
    <w:rPr>
      <w:color w:val="954F72"/>
      <w:u w:val="single"/>
    </w:rPr>
  </w:style>
  <w:style w:type="paragraph" w:customStyle="1" w:styleId="xl65">
    <w:name w:val="xl65"/>
    <w:basedOn w:val="a"/>
    <w:rsid w:val="00D7155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color w:val="000000"/>
      <w:sz w:val="16"/>
      <w:szCs w:val="16"/>
      <w:lang w:eastAsia="ru-RU"/>
    </w:rPr>
  </w:style>
  <w:style w:type="paragraph" w:customStyle="1" w:styleId="xl66">
    <w:name w:val="xl66"/>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color w:val="000000"/>
      <w:sz w:val="16"/>
      <w:szCs w:val="16"/>
      <w:lang w:eastAsia="ru-RU"/>
    </w:rPr>
  </w:style>
  <w:style w:type="paragraph" w:customStyle="1" w:styleId="xl67">
    <w:name w:val="xl67"/>
    <w:basedOn w:val="a"/>
    <w:rsid w:val="00D7155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color w:val="000000"/>
      <w:sz w:val="16"/>
      <w:szCs w:val="16"/>
      <w:lang w:eastAsia="ru-RU"/>
    </w:rPr>
  </w:style>
  <w:style w:type="paragraph" w:customStyle="1" w:styleId="xl68">
    <w:name w:val="xl68"/>
    <w:basedOn w:val="a"/>
    <w:rsid w:val="00D71556"/>
    <w:pPr>
      <w:pBdr>
        <w:top w:val="single" w:sz="4" w:space="0" w:color="000000"/>
        <w:bottom w:val="single" w:sz="4" w:space="0" w:color="000000"/>
      </w:pBdr>
      <w:spacing w:before="100" w:beforeAutospacing="1" w:after="100" w:afterAutospacing="1" w:line="240" w:lineRule="auto"/>
      <w:ind w:firstLine="0"/>
      <w:jc w:val="center"/>
      <w:textAlignment w:val="center"/>
    </w:pPr>
    <w:rPr>
      <w:sz w:val="16"/>
      <w:szCs w:val="16"/>
      <w:lang w:eastAsia="ru-RU"/>
    </w:rPr>
  </w:style>
  <w:style w:type="paragraph" w:customStyle="1" w:styleId="xl69">
    <w:name w:val="xl69"/>
    <w:basedOn w:val="a"/>
    <w:rsid w:val="00D71556"/>
    <w:pPr>
      <w:spacing w:before="100" w:beforeAutospacing="1" w:after="100" w:afterAutospacing="1" w:line="240" w:lineRule="auto"/>
      <w:ind w:firstLine="0"/>
      <w:jc w:val="left"/>
    </w:pPr>
    <w:rPr>
      <w:sz w:val="24"/>
      <w:szCs w:val="24"/>
      <w:lang w:eastAsia="ru-RU"/>
    </w:rPr>
  </w:style>
  <w:style w:type="paragraph" w:customStyle="1" w:styleId="xl70">
    <w:name w:val="xl70"/>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color w:val="000000"/>
      <w:sz w:val="16"/>
      <w:szCs w:val="16"/>
      <w:lang w:eastAsia="ru-RU"/>
    </w:rPr>
  </w:style>
  <w:style w:type="paragraph" w:customStyle="1" w:styleId="xl71">
    <w:name w:val="xl71"/>
    <w:basedOn w:val="a"/>
    <w:rsid w:val="00D71556"/>
    <w:pPr>
      <w:pBdr>
        <w:top w:val="single" w:sz="4" w:space="0" w:color="000000"/>
        <w:left w:val="single" w:sz="4" w:space="0" w:color="000000"/>
        <w:bottom w:val="single" w:sz="4" w:space="0" w:color="000000"/>
        <w:right w:val="single" w:sz="4" w:space="0" w:color="000000"/>
      </w:pBdr>
      <w:shd w:val="clear" w:color="000000" w:fill="C5E0B2"/>
      <w:spacing w:before="100" w:beforeAutospacing="1" w:after="100" w:afterAutospacing="1" w:line="240" w:lineRule="auto"/>
      <w:ind w:firstLine="0"/>
      <w:jc w:val="right"/>
    </w:pPr>
    <w:rPr>
      <w:color w:val="000000"/>
      <w:sz w:val="16"/>
      <w:szCs w:val="16"/>
      <w:lang w:eastAsia="ru-RU"/>
    </w:rPr>
  </w:style>
  <w:style w:type="paragraph" w:customStyle="1" w:styleId="xl72">
    <w:name w:val="xl72"/>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color w:val="FF0066"/>
      <w:sz w:val="16"/>
      <w:szCs w:val="16"/>
      <w:lang w:eastAsia="ru-RU"/>
    </w:rPr>
  </w:style>
  <w:style w:type="paragraph" w:customStyle="1" w:styleId="xl73">
    <w:name w:val="xl73"/>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color w:val="FF0000"/>
      <w:sz w:val="16"/>
      <w:szCs w:val="16"/>
      <w:lang w:eastAsia="ru-RU"/>
    </w:rPr>
  </w:style>
  <w:style w:type="paragraph" w:customStyle="1" w:styleId="xl74">
    <w:name w:val="xl74"/>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sz w:val="16"/>
      <w:szCs w:val="16"/>
      <w:lang w:eastAsia="ru-RU"/>
    </w:rPr>
  </w:style>
  <w:style w:type="paragraph" w:customStyle="1" w:styleId="xl75">
    <w:name w:val="xl75"/>
    <w:basedOn w:val="a"/>
    <w:rsid w:val="00D71556"/>
    <w:pPr>
      <w:pBdr>
        <w:top w:val="single" w:sz="4" w:space="0" w:color="000000"/>
        <w:left w:val="single" w:sz="4" w:space="0" w:color="000000"/>
        <w:bottom w:val="single" w:sz="4" w:space="0" w:color="000000"/>
      </w:pBdr>
      <w:spacing w:before="100" w:beforeAutospacing="1" w:after="100" w:afterAutospacing="1" w:line="240" w:lineRule="auto"/>
      <w:ind w:firstLine="0"/>
      <w:jc w:val="center"/>
    </w:pPr>
    <w:rPr>
      <w:color w:val="000000"/>
      <w:sz w:val="16"/>
      <w:szCs w:val="16"/>
      <w:lang w:eastAsia="ru-RU"/>
    </w:rPr>
  </w:style>
  <w:style w:type="paragraph" w:customStyle="1" w:styleId="xl76">
    <w:name w:val="xl76"/>
    <w:basedOn w:val="a"/>
    <w:rsid w:val="00D71556"/>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ind w:firstLine="0"/>
      <w:jc w:val="center"/>
    </w:pPr>
    <w:rPr>
      <w:color w:val="000000"/>
      <w:sz w:val="16"/>
      <w:szCs w:val="16"/>
      <w:lang w:eastAsia="ru-RU"/>
    </w:rPr>
  </w:style>
  <w:style w:type="paragraph" w:customStyle="1" w:styleId="xl77">
    <w:name w:val="xl77"/>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color w:val="000000"/>
      <w:sz w:val="16"/>
      <w:szCs w:val="16"/>
      <w:lang w:eastAsia="ru-RU"/>
    </w:rPr>
  </w:style>
  <w:style w:type="paragraph" w:customStyle="1" w:styleId="xl78">
    <w:name w:val="xl78"/>
    <w:basedOn w:val="a"/>
    <w:rsid w:val="00D71556"/>
    <w:pPr>
      <w:pBdr>
        <w:bottom w:val="single" w:sz="4" w:space="0" w:color="000000"/>
        <w:right w:val="single" w:sz="8" w:space="0" w:color="000000"/>
      </w:pBdr>
      <w:spacing w:before="100" w:beforeAutospacing="1" w:after="100" w:afterAutospacing="1" w:line="240" w:lineRule="auto"/>
      <w:ind w:firstLine="0"/>
      <w:jc w:val="right"/>
    </w:pPr>
    <w:rPr>
      <w:color w:val="000000"/>
      <w:sz w:val="16"/>
      <w:szCs w:val="16"/>
      <w:lang w:eastAsia="ru-RU"/>
    </w:rPr>
  </w:style>
  <w:style w:type="paragraph" w:customStyle="1" w:styleId="xl79">
    <w:name w:val="xl79"/>
    <w:basedOn w:val="a"/>
    <w:rsid w:val="00D71556"/>
    <w:pPr>
      <w:pBdr>
        <w:top w:val="double" w:sz="6" w:space="0" w:color="000000"/>
        <w:left w:val="double" w:sz="6" w:space="0" w:color="000000"/>
        <w:bottom w:val="double" w:sz="6" w:space="0" w:color="000000"/>
        <w:right w:val="double" w:sz="6" w:space="0" w:color="000000"/>
      </w:pBdr>
      <w:spacing w:before="100" w:beforeAutospacing="1" w:after="100" w:afterAutospacing="1" w:line="240" w:lineRule="auto"/>
      <w:ind w:firstLine="0"/>
      <w:jc w:val="center"/>
    </w:pPr>
    <w:rPr>
      <w:rFonts w:ascii="Arial" w:hAnsi="Arial" w:cs="Arial"/>
      <w:b/>
      <w:bCs/>
      <w:color w:val="000000"/>
      <w:sz w:val="16"/>
      <w:szCs w:val="16"/>
      <w:lang w:eastAsia="ru-RU"/>
    </w:rPr>
  </w:style>
  <w:style w:type="paragraph" w:customStyle="1" w:styleId="xl80">
    <w:name w:val="xl80"/>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Arial" w:hAnsi="Arial" w:cs="Arial"/>
      <w:b/>
      <w:bCs/>
      <w:color w:val="000000"/>
      <w:sz w:val="16"/>
      <w:szCs w:val="16"/>
      <w:lang w:eastAsia="ru-RU"/>
    </w:rPr>
  </w:style>
  <w:style w:type="paragraph" w:customStyle="1" w:styleId="xl81">
    <w:name w:val="xl81"/>
    <w:basedOn w:val="a"/>
    <w:rsid w:val="00D71556"/>
    <w:pPr>
      <w:pBdr>
        <w:bottom w:val="single" w:sz="4" w:space="0" w:color="000000"/>
        <w:right w:val="single" w:sz="8" w:space="0" w:color="000000"/>
      </w:pBdr>
      <w:spacing w:before="100" w:beforeAutospacing="1" w:after="100" w:afterAutospacing="1" w:line="240" w:lineRule="auto"/>
      <w:ind w:firstLine="0"/>
      <w:jc w:val="right"/>
    </w:pPr>
    <w:rPr>
      <w:rFonts w:ascii="Arial" w:hAnsi="Arial" w:cs="Arial"/>
      <w:b/>
      <w:bCs/>
      <w:color w:val="000000"/>
      <w:sz w:val="16"/>
      <w:szCs w:val="16"/>
      <w:lang w:eastAsia="ru-RU"/>
    </w:rPr>
  </w:style>
  <w:style w:type="paragraph" w:customStyle="1" w:styleId="xl82">
    <w:name w:val="xl82"/>
    <w:basedOn w:val="a"/>
    <w:rsid w:val="00D71556"/>
    <w:pPr>
      <w:pBdr>
        <w:top w:val="single" w:sz="4" w:space="0" w:color="000000"/>
        <w:left w:val="single" w:sz="4" w:space="0" w:color="000000"/>
        <w:bottom w:val="single" w:sz="4" w:space="0" w:color="000000"/>
        <w:right w:val="single" w:sz="4" w:space="0" w:color="000000"/>
      </w:pBdr>
      <w:shd w:val="clear" w:color="000000" w:fill="C5E0B2"/>
      <w:spacing w:before="100" w:beforeAutospacing="1" w:after="100" w:afterAutospacing="1" w:line="240" w:lineRule="auto"/>
      <w:ind w:firstLine="0"/>
      <w:jc w:val="right"/>
    </w:pPr>
    <w:rPr>
      <w:b/>
      <w:bCs/>
      <w:color w:val="000000"/>
      <w:sz w:val="16"/>
      <w:szCs w:val="16"/>
      <w:lang w:eastAsia="ru-RU"/>
    </w:rPr>
  </w:style>
  <w:style w:type="paragraph" w:customStyle="1" w:styleId="xl83">
    <w:name w:val="xl83"/>
    <w:basedOn w:val="a"/>
    <w:rsid w:val="00D715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b/>
      <w:bCs/>
      <w:color w:val="000000"/>
      <w:sz w:val="16"/>
      <w:szCs w:val="16"/>
      <w:lang w:eastAsia="ru-RU"/>
    </w:rPr>
  </w:style>
  <w:style w:type="paragraph" w:customStyle="1" w:styleId="xl84">
    <w:name w:val="xl84"/>
    <w:basedOn w:val="a"/>
    <w:rsid w:val="00D71556"/>
    <w:pPr>
      <w:pBdr>
        <w:top w:val="double" w:sz="6" w:space="0" w:color="000000"/>
        <w:left w:val="double" w:sz="6" w:space="0" w:color="000000"/>
        <w:bottom w:val="double" w:sz="6" w:space="0" w:color="000000"/>
        <w:right w:val="double" w:sz="6" w:space="0" w:color="000000"/>
      </w:pBdr>
      <w:shd w:val="clear" w:color="000000" w:fill="E2EFD9"/>
      <w:spacing w:before="100" w:beforeAutospacing="1" w:after="100" w:afterAutospacing="1" w:line="240" w:lineRule="auto"/>
      <w:ind w:firstLine="0"/>
      <w:jc w:val="center"/>
    </w:pPr>
    <w:rPr>
      <w:rFonts w:ascii="Arial" w:hAnsi="Arial" w:cs="Arial"/>
      <w:color w:val="000000"/>
      <w:sz w:val="16"/>
      <w:szCs w:val="16"/>
      <w:lang w:eastAsia="ru-RU"/>
    </w:rPr>
  </w:style>
  <w:style w:type="paragraph" w:customStyle="1" w:styleId="xl85">
    <w:name w:val="xl85"/>
    <w:basedOn w:val="a"/>
    <w:rsid w:val="00D71556"/>
    <w:pPr>
      <w:pBdr>
        <w:top w:val="single" w:sz="4" w:space="0" w:color="000000"/>
        <w:left w:val="single" w:sz="4" w:space="0" w:color="000000"/>
        <w:bottom w:val="single" w:sz="4" w:space="0" w:color="000000"/>
        <w:right w:val="single" w:sz="4" w:space="0" w:color="000000"/>
      </w:pBdr>
      <w:shd w:val="clear" w:color="000000" w:fill="E2EFD9"/>
      <w:spacing w:before="100" w:beforeAutospacing="1" w:after="100" w:afterAutospacing="1" w:line="240" w:lineRule="auto"/>
      <w:ind w:firstLine="0"/>
      <w:jc w:val="right"/>
    </w:pPr>
    <w:rPr>
      <w:rFonts w:ascii="Arial" w:hAnsi="Arial" w:cs="Arial"/>
      <w:color w:val="000000"/>
      <w:sz w:val="16"/>
      <w:szCs w:val="16"/>
      <w:lang w:eastAsia="ru-RU"/>
    </w:rPr>
  </w:style>
  <w:style w:type="paragraph" w:customStyle="1" w:styleId="xl86">
    <w:name w:val="xl86"/>
    <w:basedOn w:val="a"/>
    <w:rsid w:val="00D71556"/>
    <w:pPr>
      <w:pBdr>
        <w:bottom w:val="single" w:sz="4" w:space="0" w:color="000000"/>
        <w:right w:val="single" w:sz="8" w:space="0" w:color="000000"/>
      </w:pBdr>
      <w:shd w:val="clear" w:color="000000" w:fill="E2EFD9"/>
      <w:spacing w:before="100" w:beforeAutospacing="1" w:after="100" w:afterAutospacing="1" w:line="240" w:lineRule="auto"/>
      <w:ind w:firstLine="0"/>
      <w:jc w:val="right"/>
    </w:pPr>
    <w:rPr>
      <w:rFonts w:ascii="Arial" w:hAnsi="Arial" w:cs="Arial"/>
      <w:color w:val="000000"/>
      <w:sz w:val="16"/>
      <w:szCs w:val="16"/>
      <w:lang w:eastAsia="ru-RU"/>
    </w:rPr>
  </w:style>
  <w:style w:type="paragraph" w:customStyle="1" w:styleId="xl87">
    <w:name w:val="xl87"/>
    <w:basedOn w:val="a"/>
    <w:rsid w:val="00D71556"/>
    <w:pPr>
      <w:pBdr>
        <w:top w:val="single" w:sz="4" w:space="0" w:color="000000"/>
        <w:left w:val="single" w:sz="4" w:space="0" w:color="000000"/>
        <w:bottom w:val="single" w:sz="4" w:space="0" w:color="000000"/>
        <w:right w:val="single" w:sz="4" w:space="0" w:color="000000"/>
      </w:pBdr>
      <w:shd w:val="clear" w:color="000000" w:fill="E2EFD9"/>
      <w:spacing w:before="100" w:beforeAutospacing="1" w:after="100" w:afterAutospacing="1" w:line="240" w:lineRule="auto"/>
      <w:ind w:firstLine="0"/>
      <w:jc w:val="right"/>
    </w:pPr>
    <w:rPr>
      <w:color w:val="000000"/>
      <w:sz w:val="16"/>
      <w:szCs w:val="16"/>
      <w:lang w:eastAsia="ru-RU"/>
    </w:rPr>
  </w:style>
  <w:style w:type="paragraph" w:customStyle="1" w:styleId="xl88">
    <w:name w:val="xl88"/>
    <w:basedOn w:val="a"/>
    <w:rsid w:val="00D71556"/>
    <w:pPr>
      <w:pBdr>
        <w:top w:val="double" w:sz="6" w:space="0" w:color="000000"/>
        <w:left w:val="double" w:sz="6" w:space="0" w:color="000000"/>
        <w:bottom w:val="double" w:sz="6" w:space="0" w:color="000000"/>
        <w:right w:val="double" w:sz="6" w:space="0" w:color="000000"/>
      </w:pBdr>
      <w:shd w:val="clear" w:color="000000" w:fill="E2EFD9"/>
      <w:spacing w:before="100" w:beforeAutospacing="1" w:after="100" w:afterAutospacing="1" w:line="240" w:lineRule="auto"/>
      <w:ind w:firstLine="0"/>
      <w:jc w:val="center"/>
    </w:pPr>
    <w:rPr>
      <w:color w:val="000000"/>
      <w:sz w:val="16"/>
      <w:szCs w:val="16"/>
      <w:lang w:eastAsia="ru-RU"/>
    </w:rPr>
  </w:style>
  <w:style w:type="paragraph" w:customStyle="1" w:styleId="xl89">
    <w:name w:val="xl89"/>
    <w:basedOn w:val="a"/>
    <w:rsid w:val="00D71556"/>
    <w:pPr>
      <w:pBdr>
        <w:top w:val="single" w:sz="4" w:space="0" w:color="000000"/>
        <w:left w:val="single" w:sz="4" w:space="0" w:color="000000"/>
        <w:bottom w:val="single" w:sz="4" w:space="0" w:color="000000"/>
        <w:right w:val="single" w:sz="4" w:space="0" w:color="000000"/>
      </w:pBdr>
      <w:shd w:val="clear" w:color="000000" w:fill="E2EFD9"/>
      <w:spacing w:before="100" w:beforeAutospacing="1" w:after="100" w:afterAutospacing="1" w:line="240" w:lineRule="auto"/>
      <w:ind w:firstLine="0"/>
      <w:jc w:val="right"/>
    </w:pPr>
    <w:rPr>
      <w:color w:val="000000"/>
      <w:sz w:val="16"/>
      <w:szCs w:val="16"/>
      <w:lang w:eastAsia="ru-RU"/>
    </w:rPr>
  </w:style>
  <w:style w:type="paragraph" w:customStyle="1" w:styleId="xl90">
    <w:name w:val="xl90"/>
    <w:basedOn w:val="a"/>
    <w:rsid w:val="00D71556"/>
    <w:pPr>
      <w:pBdr>
        <w:bottom w:val="single" w:sz="4" w:space="0" w:color="000000"/>
        <w:right w:val="single" w:sz="8" w:space="0" w:color="000000"/>
      </w:pBdr>
      <w:shd w:val="clear" w:color="000000" w:fill="E2EFD9"/>
      <w:spacing w:before="100" w:beforeAutospacing="1" w:after="100" w:afterAutospacing="1" w:line="240" w:lineRule="auto"/>
      <w:ind w:firstLine="0"/>
      <w:jc w:val="right"/>
    </w:pPr>
    <w:rPr>
      <w:color w:val="000000"/>
      <w:sz w:val="16"/>
      <w:szCs w:val="16"/>
      <w:lang w:eastAsia="ru-RU"/>
    </w:rPr>
  </w:style>
  <w:style w:type="paragraph" w:customStyle="1" w:styleId="xl91">
    <w:name w:val="xl91"/>
    <w:basedOn w:val="a"/>
    <w:rsid w:val="00D71556"/>
    <w:pPr>
      <w:pBdr>
        <w:top w:val="double" w:sz="6" w:space="0" w:color="000000"/>
        <w:left w:val="double" w:sz="6" w:space="0" w:color="000000"/>
        <w:bottom w:val="double" w:sz="6" w:space="0" w:color="000000"/>
        <w:right w:val="double" w:sz="6" w:space="0" w:color="000000"/>
      </w:pBdr>
      <w:shd w:val="clear" w:color="000000" w:fill="FFFFFF"/>
      <w:spacing w:before="100" w:beforeAutospacing="1" w:after="100" w:afterAutospacing="1" w:line="240" w:lineRule="auto"/>
      <w:ind w:firstLine="0"/>
      <w:jc w:val="center"/>
    </w:pPr>
    <w:rPr>
      <w:color w:val="000000"/>
      <w:sz w:val="16"/>
      <w:szCs w:val="16"/>
      <w:lang w:eastAsia="ru-RU"/>
    </w:rPr>
  </w:style>
  <w:style w:type="paragraph" w:customStyle="1" w:styleId="xl92">
    <w:name w:val="xl92"/>
    <w:basedOn w:val="a"/>
    <w:rsid w:val="00D715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color w:val="000000"/>
      <w:sz w:val="16"/>
      <w:szCs w:val="16"/>
      <w:lang w:eastAsia="ru-RU"/>
    </w:rPr>
  </w:style>
  <w:style w:type="paragraph" w:customStyle="1" w:styleId="xl93">
    <w:name w:val="xl93"/>
    <w:basedOn w:val="a"/>
    <w:rsid w:val="00D71556"/>
    <w:pPr>
      <w:pBdr>
        <w:top w:val="double" w:sz="6" w:space="0" w:color="000000"/>
        <w:left w:val="double" w:sz="6" w:space="0" w:color="000000"/>
        <w:bottom w:val="double" w:sz="6" w:space="0" w:color="000000"/>
        <w:right w:val="double" w:sz="6" w:space="0" w:color="000000"/>
      </w:pBdr>
      <w:shd w:val="clear" w:color="000000" w:fill="FFFFFF"/>
      <w:spacing w:before="100" w:beforeAutospacing="1" w:after="100" w:afterAutospacing="1" w:line="240" w:lineRule="auto"/>
      <w:ind w:firstLine="0"/>
      <w:jc w:val="center"/>
    </w:pPr>
    <w:rPr>
      <w:rFonts w:ascii="Arial" w:hAnsi="Arial" w:cs="Arial"/>
      <w:b/>
      <w:bCs/>
      <w:color w:val="000000"/>
      <w:sz w:val="16"/>
      <w:szCs w:val="16"/>
      <w:lang w:eastAsia="ru-RU"/>
    </w:rPr>
  </w:style>
  <w:style w:type="paragraph" w:customStyle="1" w:styleId="xl94">
    <w:name w:val="xl94"/>
    <w:basedOn w:val="a"/>
    <w:rsid w:val="00D715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ascii="Arial" w:hAnsi="Arial" w:cs="Arial"/>
      <w:b/>
      <w:bCs/>
      <w:color w:val="000000"/>
      <w:sz w:val="16"/>
      <w:szCs w:val="16"/>
      <w:lang w:eastAsia="ru-RU"/>
    </w:rPr>
  </w:style>
  <w:style w:type="paragraph" w:customStyle="1" w:styleId="xl95">
    <w:name w:val="xl95"/>
    <w:basedOn w:val="a"/>
    <w:rsid w:val="00D7155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Arial" w:hAnsi="Arial" w:cs="Arial"/>
      <w:color w:val="000000"/>
      <w:sz w:val="16"/>
      <w:szCs w:val="16"/>
      <w:lang w:eastAsia="ru-RU"/>
    </w:rPr>
  </w:style>
  <w:style w:type="paragraph" w:customStyle="1" w:styleId="xl96">
    <w:name w:val="xl96"/>
    <w:basedOn w:val="a"/>
    <w:rsid w:val="00D71556"/>
    <w:pPr>
      <w:pBdr>
        <w:top w:val="single" w:sz="4" w:space="0" w:color="000000"/>
        <w:bottom w:val="single" w:sz="4" w:space="0" w:color="000000"/>
      </w:pBdr>
      <w:spacing w:before="100" w:beforeAutospacing="1" w:after="100" w:afterAutospacing="1" w:line="240" w:lineRule="auto"/>
      <w:ind w:firstLine="0"/>
      <w:jc w:val="center"/>
      <w:textAlignment w:val="center"/>
    </w:pPr>
    <w:rPr>
      <w:sz w:val="24"/>
      <w:szCs w:val="24"/>
      <w:lang w:eastAsia="ru-RU"/>
    </w:rPr>
  </w:style>
  <w:style w:type="paragraph" w:customStyle="1" w:styleId="xl97">
    <w:name w:val="xl97"/>
    <w:basedOn w:val="a"/>
    <w:rsid w:val="00D7155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sz w:val="24"/>
      <w:szCs w:val="24"/>
      <w:lang w:eastAsia="ru-RU"/>
    </w:rPr>
  </w:style>
  <w:style w:type="paragraph" w:customStyle="1" w:styleId="xl98">
    <w:name w:val="xl98"/>
    <w:basedOn w:val="a"/>
    <w:rsid w:val="00D7155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sz w:val="24"/>
      <w:szCs w:val="24"/>
      <w:lang w:eastAsia="ru-RU"/>
    </w:rPr>
  </w:style>
  <w:style w:type="paragraph" w:customStyle="1" w:styleId="xl99">
    <w:name w:val="xl99"/>
    <w:basedOn w:val="a"/>
    <w:rsid w:val="00D7155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sz w:val="22"/>
      <w:szCs w:val="22"/>
      <w:lang w:eastAsia="ru-RU"/>
    </w:rPr>
  </w:style>
  <w:style w:type="paragraph" w:customStyle="1" w:styleId="xl100">
    <w:name w:val="xl100"/>
    <w:basedOn w:val="a"/>
    <w:rsid w:val="00D7155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color w:val="000000"/>
      <w:sz w:val="16"/>
      <w:szCs w:val="16"/>
      <w:lang w:eastAsia="ru-RU"/>
    </w:rPr>
  </w:style>
  <w:style w:type="paragraph" w:customStyle="1" w:styleId="xl101">
    <w:name w:val="xl101"/>
    <w:basedOn w:val="a"/>
    <w:rsid w:val="00D7155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sz w:val="22"/>
      <w:szCs w:val="22"/>
      <w:lang w:eastAsia="ru-RU"/>
    </w:rPr>
  </w:style>
  <w:style w:type="paragraph" w:customStyle="1" w:styleId="xl63">
    <w:name w:val="xl63"/>
    <w:basedOn w:val="a"/>
    <w:rsid w:val="000105B6"/>
    <w:pPr>
      <w:spacing w:before="100" w:beforeAutospacing="1" w:after="100" w:afterAutospacing="1" w:line="240" w:lineRule="auto"/>
      <w:ind w:firstLine="0"/>
      <w:jc w:val="left"/>
    </w:pPr>
    <w:rPr>
      <w:rFonts w:ascii="Arial" w:hAnsi="Arial" w:cs="Arial"/>
      <w:color w:val="000000"/>
      <w:sz w:val="16"/>
      <w:szCs w:val="16"/>
      <w:lang w:eastAsia="ru-RU"/>
    </w:rPr>
  </w:style>
  <w:style w:type="paragraph" w:customStyle="1" w:styleId="xl64">
    <w:name w:val="xl64"/>
    <w:basedOn w:val="a"/>
    <w:rsid w:val="000105B6"/>
    <w:pPr>
      <w:spacing w:before="100" w:beforeAutospacing="1" w:after="100" w:afterAutospacing="1" w:line="240" w:lineRule="auto"/>
      <w:ind w:firstLine="0"/>
      <w:jc w:val="center"/>
      <w:textAlignment w:val="center"/>
    </w:pPr>
    <w:rPr>
      <w:rFonts w:ascii="Arial" w:hAnsi="Arial" w:cs="Arial"/>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7151441">
      <w:bodyDiv w:val="1"/>
      <w:marLeft w:val="0"/>
      <w:marRight w:val="0"/>
      <w:marTop w:val="0"/>
      <w:marBottom w:val="0"/>
      <w:divBdr>
        <w:top w:val="none" w:sz="0" w:space="0" w:color="auto"/>
        <w:left w:val="none" w:sz="0" w:space="0" w:color="auto"/>
        <w:bottom w:val="none" w:sz="0" w:space="0" w:color="auto"/>
        <w:right w:val="none" w:sz="0" w:space="0" w:color="auto"/>
      </w:divBdr>
    </w:div>
    <w:div w:id="75446873">
      <w:bodyDiv w:val="1"/>
      <w:marLeft w:val="0"/>
      <w:marRight w:val="0"/>
      <w:marTop w:val="0"/>
      <w:marBottom w:val="0"/>
      <w:divBdr>
        <w:top w:val="none" w:sz="0" w:space="0" w:color="auto"/>
        <w:left w:val="none" w:sz="0" w:space="0" w:color="auto"/>
        <w:bottom w:val="none" w:sz="0" w:space="0" w:color="auto"/>
        <w:right w:val="none" w:sz="0" w:space="0" w:color="auto"/>
      </w:divBdr>
    </w:div>
    <w:div w:id="77677950">
      <w:bodyDiv w:val="1"/>
      <w:marLeft w:val="0"/>
      <w:marRight w:val="0"/>
      <w:marTop w:val="0"/>
      <w:marBottom w:val="0"/>
      <w:divBdr>
        <w:top w:val="none" w:sz="0" w:space="0" w:color="auto"/>
        <w:left w:val="none" w:sz="0" w:space="0" w:color="auto"/>
        <w:bottom w:val="none" w:sz="0" w:space="0" w:color="auto"/>
        <w:right w:val="none" w:sz="0" w:space="0" w:color="auto"/>
      </w:divBdr>
    </w:div>
    <w:div w:id="96950735">
      <w:bodyDiv w:val="1"/>
      <w:marLeft w:val="0"/>
      <w:marRight w:val="0"/>
      <w:marTop w:val="0"/>
      <w:marBottom w:val="0"/>
      <w:divBdr>
        <w:top w:val="none" w:sz="0" w:space="0" w:color="auto"/>
        <w:left w:val="none" w:sz="0" w:space="0" w:color="auto"/>
        <w:bottom w:val="none" w:sz="0" w:space="0" w:color="auto"/>
        <w:right w:val="none" w:sz="0" w:space="0" w:color="auto"/>
      </w:divBdr>
    </w:div>
    <w:div w:id="115754124">
      <w:bodyDiv w:val="1"/>
      <w:marLeft w:val="0"/>
      <w:marRight w:val="0"/>
      <w:marTop w:val="0"/>
      <w:marBottom w:val="0"/>
      <w:divBdr>
        <w:top w:val="none" w:sz="0" w:space="0" w:color="auto"/>
        <w:left w:val="none" w:sz="0" w:space="0" w:color="auto"/>
        <w:bottom w:val="none" w:sz="0" w:space="0" w:color="auto"/>
        <w:right w:val="none" w:sz="0" w:space="0" w:color="auto"/>
      </w:divBdr>
    </w:div>
    <w:div w:id="177548371">
      <w:bodyDiv w:val="1"/>
      <w:marLeft w:val="0"/>
      <w:marRight w:val="0"/>
      <w:marTop w:val="0"/>
      <w:marBottom w:val="0"/>
      <w:divBdr>
        <w:top w:val="none" w:sz="0" w:space="0" w:color="auto"/>
        <w:left w:val="none" w:sz="0" w:space="0" w:color="auto"/>
        <w:bottom w:val="none" w:sz="0" w:space="0" w:color="auto"/>
        <w:right w:val="none" w:sz="0" w:space="0" w:color="auto"/>
      </w:divBdr>
      <w:divsChild>
        <w:div w:id="2015067242">
          <w:marLeft w:val="0"/>
          <w:marRight w:val="0"/>
          <w:marTop w:val="120"/>
          <w:marBottom w:val="0"/>
          <w:divBdr>
            <w:top w:val="none" w:sz="0" w:space="0" w:color="auto"/>
            <w:left w:val="none" w:sz="0" w:space="0" w:color="auto"/>
            <w:bottom w:val="none" w:sz="0" w:space="0" w:color="auto"/>
            <w:right w:val="none" w:sz="0" w:space="0" w:color="auto"/>
          </w:divBdr>
        </w:div>
      </w:divsChild>
    </w:div>
    <w:div w:id="194773149">
      <w:bodyDiv w:val="1"/>
      <w:marLeft w:val="0"/>
      <w:marRight w:val="0"/>
      <w:marTop w:val="0"/>
      <w:marBottom w:val="0"/>
      <w:divBdr>
        <w:top w:val="none" w:sz="0" w:space="0" w:color="auto"/>
        <w:left w:val="none" w:sz="0" w:space="0" w:color="auto"/>
        <w:bottom w:val="none" w:sz="0" w:space="0" w:color="auto"/>
        <w:right w:val="none" w:sz="0" w:space="0" w:color="auto"/>
      </w:divBdr>
    </w:div>
    <w:div w:id="356590063">
      <w:bodyDiv w:val="1"/>
      <w:marLeft w:val="0"/>
      <w:marRight w:val="0"/>
      <w:marTop w:val="0"/>
      <w:marBottom w:val="0"/>
      <w:divBdr>
        <w:top w:val="none" w:sz="0" w:space="0" w:color="auto"/>
        <w:left w:val="none" w:sz="0" w:space="0" w:color="auto"/>
        <w:bottom w:val="none" w:sz="0" w:space="0" w:color="auto"/>
        <w:right w:val="none" w:sz="0" w:space="0" w:color="auto"/>
      </w:divBdr>
    </w:div>
    <w:div w:id="396394330">
      <w:bodyDiv w:val="1"/>
      <w:marLeft w:val="0"/>
      <w:marRight w:val="0"/>
      <w:marTop w:val="0"/>
      <w:marBottom w:val="0"/>
      <w:divBdr>
        <w:top w:val="none" w:sz="0" w:space="0" w:color="auto"/>
        <w:left w:val="none" w:sz="0" w:space="0" w:color="auto"/>
        <w:bottom w:val="none" w:sz="0" w:space="0" w:color="auto"/>
        <w:right w:val="none" w:sz="0" w:space="0" w:color="auto"/>
      </w:divBdr>
    </w:div>
    <w:div w:id="418723677">
      <w:bodyDiv w:val="1"/>
      <w:marLeft w:val="0"/>
      <w:marRight w:val="0"/>
      <w:marTop w:val="0"/>
      <w:marBottom w:val="0"/>
      <w:divBdr>
        <w:top w:val="none" w:sz="0" w:space="0" w:color="auto"/>
        <w:left w:val="none" w:sz="0" w:space="0" w:color="auto"/>
        <w:bottom w:val="none" w:sz="0" w:space="0" w:color="auto"/>
        <w:right w:val="none" w:sz="0" w:space="0" w:color="auto"/>
      </w:divBdr>
    </w:div>
    <w:div w:id="484901836">
      <w:bodyDiv w:val="1"/>
      <w:marLeft w:val="0"/>
      <w:marRight w:val="0"/>
      <w:marTop w:val="0"/>
      <w:marBottom w:val="0"/>
      <w:divBdr>
        <w:top w:val="none" w:sz="0" w:space="0" w:color="auto"/>
        <w:left w:val="none" w:sz="0" w:space="0" w:color="auto"/>
        <w:bottom w:val="none" w:sz="0" w:space="0" w:color="auto"/>
        <w:right w:val="none" w:sz="0" w:space="0" w:color="auto"/>
      </w:divBdr>
    </w:div>
    <w:div w:id="496767087">
      <w:bodyDiv w:val="1"/>
      <w:marLeft w:val="0"/>
      <w:marRight w:val="0"/>
      <w:marTop w:val="0"/>
      <w:marBottom w:val="0"/>
      <w:divBdr>
        <w:top w:val="none" w:sz="0" w:space="0" w:color="auto"/>
        <w:left w:val="none" w:sz="0" w:space="0" w:color="auto"/>
        <w:bottom w:val="none" w:sz="0" w:space="0" w:color="auto"/>
        <w:right w:val="none" w:sz="0" w:space="0" w:color="auto"/>
      </w:divBdr>
    </w:div>
    <w:div w:id="505678857">
      <w:bodyDiv w:val="1"/>
      <w:marLeft w:val="0"/>
      <w:marRight w:val="0"/>
      <w:marTop w:val="0"/>
      <w:marBottom w:val="0"/>
      <w:divBdr>
        <w:top w:val="none" w:sz="0" w:space="0" w:color="auto"/>
        <w:left w:val="none" w:sz="0" w:space="0" w:color="auto"/>
        <w:bottom w:val="none" w:sz="0" w:space="0" w:color="auto"/>
        <w:right w:val="none" w:sz="0" w:space="0" w:color="auto"/>
      </w:divBdr>
    </w:div>
    <w:div w:id="644822560">
      <w:bodyDiv w:val="1"/>
      <w:marLeft w:val="0"/>
      <w:marRight w:val="0"/>
      <w:marTop w:val="0"/>
      <w:marBottom w:val="0"/>
      <w:divBdr>
        <w:top w:val="none" w:sz="0" w:space="0" w:color="auto"/>
        <w:left w:val="none" w:sz="0" w:space="0" w:color="auto"/>
        <w:bottom w:val="none" w:sz="0" w:space="0" w:color="auto"/>
        <w:right w:val="none" w:sz="0" w:space="0" w:color="auto"/>
      </w:divBdr>
    </w:div>
    <w:div w:id="653294114">
      <w:bodyDiv w:val="1"/>
      <w:marLeft w:val="0"/>
      <w:marRight w:val="0"/>
      <w:marTop w:val="0"/>
      <w:marBottom w:val="0"/>
      <w:divBdr>
        <w:top w:val="none" w:sz="0" w:space="0" w:color="auto"/>
        <w:left w:val="none" w:sz="0" w:space="0" w:color="auto"/>
        <w:bottom w:val="none" w:sz="0" w:space="0" w:color="auto"/>
        <w:right w:val="none" w:sz="0" w:space="0" w:color="auto"/>
      </w:divBdr>
    </w:div>
    <w:div w:id="667292546">
      <w:bodyDiv w:val="1"/>
      <w:marLeft w:val="0"/>
      <w:marRight w:val="0"/>
      <w:marTop w:val="0"/>
      <w:marBottom w:val="0"/>
      <w:divBdr>
        <w:top w:val="none" w:sz="0" w:space="0" w:color="auto"/>
        <w:left w:val="none" w:sz="0" w:space="0" w:color="auto"/>
        <w:bottom w:val="none" w:sz="0" w:space="0" w:color="auto"/>
        <w:right w:val="none" w:sz="0" w:space="0" w:color="auto"/>
      </w:divBdr>
    </w:div>
    <w:div w:id="701202115">
      <w:bodyDiv w:val="1"/>
      <w:marLeft w:val="0"/>
      <w:marRight w:val="0"/>
      <w:marTop w:val="0"/>
      <w:marBottom w:val="0"/>
      <w:divBdr>
        <w:top w:val="none" w:sz="0" w:space="0" w:color="auto"/>
        <w:left w:val="none" w:sz="0" w:space="0" w:color="auto"/>
        <w:bottom w:val="none" w:sz="0" w:space="0" w:color="auto"/>
        <w:right w:val="none" w:sz="0" w:space="0" w:color="auto"/>
      </w:divBdr>
    </w:div>
    <w:div w:id="712388217">
      <w:bodyDiv w:val="1"/>
      <w:marLeft w:val="0"/>
      <w:marRight w:val="0"/>
      <w:marTop w:val="0"/>
      <w:marBottom w:val="0"/>
      <w:divBdr>
        <w:top w:val="none" w:sz="0" w:space="0" w:color="auto"/>
        <w:left w:val="none" w:sz="0" w:space="0" w:color="auto"/>
        <w:bottom w:val="none" w:sz="0" w:space="0" w:color="auto"/>
        <w:right w:val="none" w:sz="0" w:space="0" w:color="auto"/>
      </w:divBdr>
    </w:div>
    <w:div w:id="751048315">
      <w:bodyDiv w:val="1"/>
      <w:marLeft w:val="0"/>
      <w:marRight w:val="0"/>
      <w:marTop w:val="0"/>
      <w:marBottom w:val="0"/>
      <w:divBdr>
        <w:top w:val="none" w:sz="0" w:space="0" w:color="auto"/>
        <w:left w:val="none" w:sz="0" w:space="0" w:color="auto"/>
        <w:bottom w:val="none" w:sz="0" w:space="0" w:color="auto"/>
        <w:right w:val="none" w:sz="0" w:space="0" w:color="auto"/>
      </w:divBdr>
    </w:div>
    <w:div w:id="788161437">
      <w:bodyDiv w:val="1"/>
      <w:marLeft w:val="0"/>
      <w:marRight w:val="0"/>
      <w:marTop w:val="0"/>
      <w:marBottom w:val="0"/>
      <w:divBdr>
        <w:top w:val="none" w:sz="0" w:space="0" w:color="auto"/>
        <w:left w:val="none" w:sz="0" w:space="0" w:color="auto"/>
        <w:bottom w:val="none" w:sz="0" w:space="0" w:color="auto"/>
        <w:right w:val="none" w:sz="0" w:space="0" w:color="auto"/>
      </w:divBdr>
    </w:div>
    <w:div w:id="848953945">
      <w:bodyDiv w:val="1"/>
      <w:marLeft w:val="0"/>
      <w:marRight w:val="0"/>
      <w:marTop w:val="0"/>
      <w:marBottom w:val="0"/>
      <w:divBdr>
        <w:top w:val="none" w:sz="0" w:space="0" w:color="auto"/>
        <w:left w:val="none" w:sz="0" w:space="0" w:color="auto"/>
        <w:bottom w:val="none" w:sz="0" w:space="0" w:color="auto"/>
        <w:right w:val="none" w:sz="0" w:space="0" w:color="auto"/>
      </w:divBdr>
    </w:div>
    <w:div w:id="855926484">
      <w:bodyDiv w:val="1"/>
      <w:marLeft w:val="0"/>
      <w:marRight w:val="0"/>
      <w:marTop w:val="0"/>
      <w:marBottom w:val="0"/>
      <w:divBdr>
        <w:top w:val="none" w:sz="0" w:space="0" w:color="auto"/>
        <w:left w:val="none" w:sz="0" w:space="0" w:color="auto"/>
        <w:bottom w:val="none" w:sz="0" w:space="0" w:color="auto"/>
        <w:right w:val="none" w:sz="0" w:space="0" w:color="auto"/>
      </w:divBdr>
    </w:div>
    <w:div w:id="899093983">
      <w:bodyDiv w:val="1"/>
      <w:marLeft w:val="0"/>
      <w:marRight w:val="0"/>
      <w:marTop w:val="0"/>
      <w:marBottom w:val="0"/>
      <w:divBdr>
        <w:top w:val="none" w:sz="0" w:space="0" w:color="auto"/>
        <w:left w:val="none" w:sz="0" w:space="0" w:color="auto"/>
        <w:bottom w:val="none" w:sz="0" w:space="0" w:color="auto"/>
        <w:right w:val="none" w:sz="0" w:space="0" w:color="auto"/>
      </w:divBdr>
    </w:div>
    <w:div w:id="973365170">
      <w:bodyDiv w:val="1"/>
      <w:marLeft w:val="0"/>
      <w:marRight w:val="0"/>
      <w:marTop w:val="0"/>
      <w:marBottom w:val="0"/>
      <w:divBdr>
        <w:top w:val="none" w:sz="0" w:space="0" w:color="auto"/>
        <w:left w:val="none" w:sz="0" w:space="0" w:color="auto"/>
        <w:bottom w:val="none" w:sz="0" w:space="0" w:color="auto"/>
        <w:right w:val="none" w:sz="0" w:space="0" w:color="auto"/>
      </w:divBdr>
    </w:div>
    <w:div w:id="979114813">
      <w:bodyDiv w:val="1"/>
      <w:marLeft w:val="0"/>
      <w:marRight w:val="0"/>
      <w:marTop w:val="0"/>
      <w:marBottom w:val="0"/>
      <w:divBdr>
        <w:top w:val="none" w:sz="0" w:space="0" w:color="auto"/>
        <w:left w:val="none" w:sz="0" w:space="0" w:color="auto"/>
        <w:bottom w:val="none" w:sz="0" w:space="0" w:color="auto"/>
        <w:right w:val="none" w:sz="0" w:space="0" w:color="auto"/>
      </w:divBdr>
    </w:div>
    <w:div w:id="994728074">
      <w:bodyDiv w:val="1"/>
      <w:marLeft w:val="0"/>
      <w:marRight w:val="0"/>
      <w:marTop w:val="0"/>
      <w:marBottom w:val="0"/>
      <w:divBdr>
        <w:top w:val="none" w:sz="0" w:space="0" w:color="auto"/>
        <w:left w:val="none" w:sz="0" w:space="0" w:color="auto"/>
        <w:bottom w:val="none" w:sz="0" w:space="0" w:color="auto"/>
        <w:right w:val="none" w:sz="0" w:space="0" w:color="auto"/>
      </w:divBdr>
    </w:div>
    <w:div w:id="1043675663">
      <w:bodyDiv w:val="1"/>
      <w:marLeft w:val="0"/>
      <w:marRight w:val="0"/>
      <w:marTop w:val="0"/>
      <w:marBottom w:val="0"/>
      <w:divBdr>
        <w:top w:val="none" w:sz="0" w:space="0" w:color="auto"/>
        <w:left w:val="none" w:sz="0" w:space="0" w:color="auto"/>
        <w:bottom w:val="none" w:sz="0" w:space="0" w:color="auto"/>
        <w:right w:val="none" w:sz="0" w:space="0" w:color="auto"/>
      </w:divBdr>
    </w:div>
    <w:div w:id="1093277941">
      <w:bodyDiv w:val="1"/>
      <w:marLeft w:val="0"/>
      <w:marRight w:val="0"/>
      <w:marTop w:val="0"/>
      <w:marBottom w:val="0"/>
      <w:divBdr>
        <w:top w:val="none" w:sz="0" w:space="0" w:color="auto"/>
        <w:left w:val="none" w:sz="0" w:space="0" w:color="auto"/>
        <w:bottom w:val="none" w:sz="0" w:space="0" w:color="auto"/>
        <w:right w:val="none" w:sz="0" w:space="0" w:color="auto"/>
      </w:divBdr>
    </w:div>
    <w:div w:id="1149713393">
      <w:bodyDiv w:val="1"/>
      <w:marLeft w:val="0"/>
      <w:marRight w:val="0"/>
      <w:marTop w:val="0"/>
      <w:marBottom w:val="0"/>
      <w:divBdr>
        <w:top w:val="none" w:sz="0" w:space="0" w:color="auto"/>
        <w:left w:val="none" w:sz="0" w:space="0" w:color="auto"/>
        <w:bottom w:val="none" w:sz="0" w:space="0" w:color="auto"/>
        <w:right w:val="none" w:sz="0" w:space="0" w:color="auto"/>
      </w:divBdr>
    </w:div>
    <w:div w:id="1235043096">
      <w:bodyDiv w:val="1"/>
      <w:marLeft w:val="0"/>
      <w:marRight w:val="0"/>
      <w:marTop w:val="0"/>
      <w:marBottom w:val="0"/>
      <w:divBdr>
        <w:top w:val="none" w:sz="0" w:space="0" w:color="auto"/>
        <w:left w:val="none" w:sz="0" w:space="0" w:color="auto"/>
        <w:bottom w:val="none" w:sz="0" w:space="0" w:color="auto"/>
        <w:right w:val="none" w:sz="0" w:space="0" w:color="auto"/>
      </w:divBdr>
    </w:div>
    <w:div w:id="1290549806">
      <w:bodyDiv w:val="1"/>
      <w:marLeft w:val="0"/>
      <w:marRight w:val="0"/>
      <w:marTop w:val="0"/>
      <w:marBottom w:val="0"/>
      <w:divBdr>
        <w:top w:val="none" w:sz="0" w:space="0" w:color="auto"/>
        <w:left w:val="none" w:sz="0" w:space="0" w:color="auto"/>
        <w:bottom w:val="none" w:sz="0" w:space="0" w:color="auto"/>
        <w:right w:val="none" w:sz="0" w:space="0" w:color="auto"/>
      </w:divBdr>
    </w:div>
    <w:div w:id="1336493188">
      <w:bodyDiv w:val="1"/>
      <w:marLeft w:val="0"/>
      <w:marRight w:val="0"/>
      <w:marTop w:val="0"/>
      <w:marBottom w:val="0"/>
      <w:divBdr>
        <w:top w:val="none" w:sz="0" w:space="0" w:color="auto"/>
        <w:left w:val="none" w:sz="0" w:space="0" w:color="auto"/>
        <w:bottom w:val="none" w:sz="0" w:space="0" w:color="auto"/>
        <w:right w:val="none" w:sz="0" w:space="0" w:color="auto"/>
      </w:divBdr>
    </w:div>
    <w:div w:id="1371608474">
      <w:bodyDiv w:val="1"/>
      <w:marLeft w:val="0"/>
      <w:marRight w:val="0"/>
      <w:marTop w:val="0"/>
      <w:marBottom w:val="0"/>
      <w:divBdr>
        <w:top w:val="none" w:sz="0" w:space="0" w:color="auto"/>
        <w:left w:val="none" w:sz="0" w:space="0" w:color="auto"/>
        <w:bottom w:val="none" w:sz="0" w:space="0" w:color="auto"/>
        <w:right w:val="none" w:sz="0" w:space="0" w:color="auto"/>
      </w:divBdr>
    </w:div>
    <w:div w:id="1408184801">
      <w:bodyDiv w:val="1"/>
      <w:marLeft w:val="0"/>
      <w:marRight w:val="0"/>
      <w:marTop w:val="0"/>
      <w:marBottom w:val="0"/>
      <w:divBdr>
        <w:top w:val="none" w:sz="0" w:space="0" w:color="auto"/>
        <w:left w:val="none" w:sz="0" w:space="0" w:color="auto"/>
        <w:bottom w:val="none" w:sz="0" w:space="0" w:color="auto"/>
        <w:right w:val="none" w:sz="0" w:space="0" w:color="auto"/>
      </w:divBdr>
    </w:div>
    <w:div w:id="1408334105">
      <w:bodyDiv w:val="1"/>
      <w:marLeft w:val="0"/>
      <w:marRight w:val="0"/>
      <w:marTop w:val="0"/>
      <w:marBottom w:val="0"/>
      <w:divBdr>
        <w:top w:val="none" w:sz="0" w:space="0" w:color="auto"/>
        <w:left w:val="none" w:sz="0" w:space="0" w:color="auto"/>
        <w:bottom w:val="none" w:sz="0" w:space="0" w:color="auto"/>
        <w:right w:val="none" w:sz="0" w:space="0" w:color="auto"/>
      </w:divBdr>
    </w:div>
    <w:div w:id="1444886915">
      <w:bodyDiv w:val="1"/>
      <w:marLeft w:val="0"/>
      <w:marRight w:val="0"/>
      <w:marTop w:val="0"/>
      <w:marBottom w:val="0"/>
      <w:divBdr>
        <w:top w:val="none" w:sz="0" w:space="0" w:color="auto"/>
        <w:left w:val="none" w:sz="0" w:space="0" w:color="auto"/>
        <w:bottom w:val="none" w:sz="0" w:space="0" w:color="auto"/>
        <w:right w:val="none" w:sz="0" w:space="0" w:color="auto"/>
      </w:divBdr>
      <w:divsChild>
        <w:div w:id="1050613657">
          <w:marLeft w:val="0"/>
          <w:marRight w:val="0"/>
          <w:marTop w:val="0"/>
          <w:marBottom w:val="0"/>
          <w:divBdr>
            <w:top w:val="none" w:sz="0" w:space="0" w:color="auto"/>
            <w:left w:val="none" w:sz="0" w:space="11" w:color="auto"/>
            <w:bottom w:val="none" w:sz="0" w:space="0" w:color="auto"/>
            <w:right w:val="none" w:sz="0" w:space="0" w:color="auto"/>
          </w:divBdr>
          <w:divsChild>
            <w:div w:id="810635154">
              <w:marLeft w:val="0"/>
              <w:marRight w:val="0"/>
              <w:marTop w:val="0"/>
              <w:marBottom w:val="0"/>
              <w:divBdr>
                <w:top w:val="none" w:sz="0" w:space="0" w:color="auto"/>
                <w:left w:val="none" w:sz="0" w:space="11" w:color="auto"/>
                <w:bottom w:val="none" w:sz="0" w:space="0" w:color="auto"/>
                <w:right w:val="none" w:sz="0" w:space="0" w:color="auto"/>
              </w:divBdr>
            </w:div>
          </w:divsChild>
        </w:div>
        <w:div w:id="1182745460">
          <w:marLeft w:val="0"/>
          <w:marRight w:val="0"/>
          <w:marTop w:val="0"/>
          <w:marBottom w:val="0"/>
          <w:divBdr>
            <w:top w:val="none" w:sz="0" w:space="0" w:color="auto"/>
            <w:left w:val="none" w:sz="0" w:space="11" w:color="auto"/>
            <w:bottom w:val="none" w:sz="0" w:space="0" w:color="auto"/>
            <w:right w:val="none" w:sz="0" w:space="0" w:color="auto"/>
          </w:divBdr>
        </w:div>
      </w:divsChild>
    </w:div>
    <w:div w:id="1452437053">
      <w:bodyDiv w:val="1"/>
      <w:marLeft w:val="0"/>
      <w:marRight w:val="0"/>
      <w:marTop w:val="0"/>
      <w:marBottom w:val="0"/>
      <w:divBdr>
        <w:top w:val="none" w:sz="0" w:space="0" w:color="auto"/>
        <w:left w:val="none" w:sz="0" w:space="0" w:color="auto"/>
        <w:bottom w:val="none" w:sz="0" w:space="0" w:color="auto"/>
        <w:right w:val="none" w:sz="0" w:space="0" w:color="auto"/>
      </w:divBdr>
    </w:div>
    <w:div w:id="1476993735">
      <w:bodyDiv w:val="1"/>
      <w:marLeft w:val="0"/>
      <w:marRight w:val="0"/>
      <w:marTop w:val="0"/>
      <w:marBottom w:val="0"/>
      <w:divBdr>
        <w:top w:val="none" w:sz="0" w:space="0" w:color="auto"/>
        <w:left w:val="none" w:sz="0" w:space="0" w:color="auto"/>
        <w:bottom w:val="none" w:sz="0" w:space="0" w:color="auto"/>
        <w:right w:val="none" w:sz="0" w:space="0" w:color="auto"/>
      </w:divBdr>
    </w:div>
    <w:div w:id="1485126756">
      <w:bodyDiv w:val="1"/>
      <w:marLeft w:val="0"/>
      <w:marRight w:val="0"/>
      <w:marTop w:val="0"/>
      <w:marBottom w:val="0"/>
      <w:divBdr>
        <w:top w:val="none" w:sz="0" w:space="0" w:color="auto"/>
        <w:left w:val="none" w:sz="0" w:space="0" w:color="auto"/>
        <w:bottom w:val="none" w:sz="0" w:space="0" w:color="auto"/>
        <w:right w:val="none" w:sz="0" w:space="0" w:color="auto"/>
      </w:divBdr>
    </w:div>
    <w:div w:id="1494831961">
      <w:bodyDiv w:val="1"/>
      <w:marLeft w:val="0"/>
      <w:marRight w:val="0"/>
      <w:marTop w:val="0"/>
      <w:marBottom w:val="0"/>
      <w:divBdr>
        <w:top w:val="none" w:sz="0" w:space="0" w:color="auto"/>
        <w:left w:val="none" w:sz="0" w:space="0" w:color="auto"/>
        <w:bottom w:val="none" w:sz="0" w:space="0" w:color="auto"/>
        <w:right w:val="none" w:sz="0" w:space="0" w:color="auto"/>
      </w:divBdr>
    </w:div>
    <w:div w:id="1516922407">
      <w:bodyDiv w:val="1"/>
      <w:marLeft w:val="0"/>
      <w:marRight w:val="0"/>
      <w:marTop w:val="0"/>
      <w:marBottom w:val="0"/>
      <w:divBdr>
        <w:top w:val="none" w:sz="0" w:space="0" w:color="auto"/>
        <w:left w:val="none" w:sz="0" w:space="0" w:color="auto"/>
        <w:bottom w:val="none" w:sz="0" w:space="0" w:color="auto"/>
        <w:right w:val="none" w:sz="0" w:space="0" w:color="auto"/>
      </w:divBdr>
    </w:div>
    <w:div w:id="1555660769">
      <w:bodyDiv w:val="1"/>
      <w:marLeft w:val="0"/>
      <w:marRight w:val="0"/>
      <w:marTop w:val="0"/>
      <w:marBottom w:val="0"/>
      <w:divBdr>
        <w:top w:val="none" w:sz="0" w:space="0" w:color="auto"/>
        <w:left w:val="none" w:sz="0" w:space="0" w:color="auto"/>
        <w:bottom w:val="none" w:sz="0" w:space="0" w:color="auto"/>
        <w:right w:val="none" w:sz="0" w:space="0" w:color="auto"/>
      </w:divBdr>
    </w:div>
    <w:div w:id="1577320610">
      <w:bodyDiv w:val="1"/>
      <w:marLeft w:val="0"/>
      <w:marRight w:val="0"/>
      <w:marTop w:val="0"/>
      <w:marBottom w:val="0"/>
      <w:divBdr>
        <w:top w:val="none" w:sz="0" w:space="0" w:color="auto"/>
        <w:left w:val="none" w:sz="0" w:space="0" w:color="auto"/>
        <w:bottom w:val="none" w:sz="0" w:space="0" w:color="auto"/>
        <w:right w:val="none" w:sz="0" w:space="0" w:color="auto"/>
      </w:divBdr>
    </w:div>
    <w:div w:id="1592153647">
      <w:bodyDiv w:val="1"/>
      <w:marLeft w:val="0"/>
      <w:marRight w:val="0"/>
      <w:marTop w:val="0"/>
      <w:marBottom w:val="0"/>
      <w:divBdr>
        <w:top w:val="none" w:sz="0" w:space="0" w:color="auto"/>
        <w:left w:val="none" w:sz="0" w:space="0" w:color="auto"/>
        <w:bottom w:val="none" w:sz="0" w:space="0" w:color="auto"/>
        <w:right w:val="none" w:sz="0" w:space="0" w:color="auto"/>
      </w:divBdr>
    </w:div>
    <w:div w:id="1604608744">
      <w:bodyDiv w:val="1"/>
      <w:marLeft w:val="0"/>
      <w:marRight w:val="0"/>
      <w:marTop w:val="0"/>
      <w:marBottom w:val="0"/>
      <w:divBdr>
        <w:top w:val="none" w:sz="0" w:space="0" w:color="auto"/>
        <w:left w:val="none" w:sz="0" w:space="0" w:color="auto"/>
        <w:bottom w:val="none" w:sz="0" w:space="0" w:color="auto"/>
        <w:right w:val="none" w:sz="0" w:space="0" w:color="auto"/>
      </w:divBdr>
    </w:div>
    <w:div w:id="1613705346">
      <w:bodyDiv w:val="1"/>
      <w:marLeft w:val="0"/>
      <w:marRight w:val="0"/>
      <w:marTop w:val="0"/>
      <w:marBottom w:val="0"/>
      <w:divBdr>
        <w:top w:val="none" w:sz="0" w:space="0" w:color="auto"/>
        <w:left w:val="none" w:sz="0" w:space="0" w:color="auto"/>
        <w:bottom w:val="none" w:sz="0" w:space="0" w:color="auto"/>
        <w:right w:val="none" w:sz="0" w:space="0" w:color="auto"/>
      </w:divBdr>
    </w:div>
    <w:div w:id="1681734021">
      <w:bodyDiv w:val="1"/>
      <w:marLeft w:val="0"/>
      <w:marRight w:val="0"/>
      <w:marTop w:val="0"/>
      <w:marBottom w:val="0"/>
      <w:divBdr>
        <w:top w:val="none" w:sz="0" w:space="0" w:color="auto"/>
        <w:left w:val="none" w:sz="0" w:space="0" w:color="auto"/>
        <w:bottom w:val="none" w:sz="0" w:space="0" w:color="auto"/>
        <w:right w:val="none" w:sz="0" w:space="0" w:color="auto"/>
      </w:divBdr>
    </w:div>
    <w:div w:id="1692025050">
      <w:bodyDiv w:val="1"/>
      <w:marLeft w:val="0"/>
      <w:marRight w:val="0"/>
      <w:marTop w:val="0"/>
      <w:marBottom w:val="0"/>
      <w:divBdr>
        <w:top w:val="none" w:sz="0" w:space="0" w:color="auto"/>
        <w:left w:val="none" w:sz="0" w:space="0" w:color="auto"/>
        <w:bottom w:val="none" w:sz="0" w:space="0" w:color="auto"/>
        <w:right w:val="none" w:sz="0" w:space="0" w:color="auto"/>
      </w:divBdr>
    </w:div>
    <w:div w:id="1704285291">
      <w:bodyDiv w:val="1"/>
      <w:marLeft w:val="0"/>
      <w:marRight w:val="0"/>
      <w:marTop w:val="0"/>
      <w:marBottom w:val="0"/>
      <w:divBdr>
        <w:top w:val="none" w:sz="0" w:space="0" w:color="auto"/>
        <w:left w:val="none" w:sz="0" w:space="0" w:color="auto"/>
        <w:bottom w:val="none" w:sz="0" w:space="0" w:color="auto"/>
        <w:right w:val="none" w:sz="0" w:space="0" w:color="auto"/>
      </w:divBdr>
    </w:div>
    <w:div w:id="1732119181">
      <w:bodyDiv w:val="1"/>
      <w:marLeft w:val="0"/>
      <w:marRight w:val="0"/>
      <w:marTop w:val="0"/>
      <w:marBottom w:val="0"/>
      <w:divBdr>
        <w:top w:val="none" w:sz="0" w:space="0" w:color="auto"/>
        <w:left w:val="none" w:sz="0" w:space="0" w:color="auto"/>
        <w:bottom w:val="none" w:sz="0" w:space="0" w:color="auto"/>
        <w:right w:val="none" w:sz="0" w:space="0" w:color="auto"/>
      </w:divBdr>
    </w:div>
    <w:div w:id="1745300181">
      <w:bodyDiv w:val="1"/>
      <w:marLeft w:val="0"/>
      <w:marRight w:val="0"/>
      <w:marTop w:val="0"/>
      <w:marBottom w:val="0"/>
      <w:divBdr>
        <w:top w:val="none" w:sz="0" w:space="0" w:color="auto"/>
        <w:left w:val="none" w:sz="0" w:space="0" w:color="auto"/>
        <w:bottom w:val="none" w:sz="0" w:space="0" w:color="auto"/>
        <w:right w:val="none" w:sz="0" w:space="0" w:color="auto"/>
      </w:divBdr>
    </w:div>
    <w:div w:id="1775594419">
      <w:bodyDiv w:val="1"/>
      <w:marLeft w:val="0"/>
      <w:marRight w:val="0"/>
      <w:marTop w:val="0"/>
      <w:marBottom w:val="0"/>
      <w:divBdr>
        <w:top w:val="none" w:sz="0" w:space="0" w:color="auto"/>
        <w:left w:val="none" w:sz="0" w:space="0" w:color="auto"/>
        <w:bottom w:val="none" w:sz="0" w:space="0" w:color="auto"/>
        <w:right w:val="none" w:sz="0" w:space="0" w:color="auto"/>
      </w:divBdr>
    </w:div>
    <w:div w:id="1819031518">
      <w:bodyDiv w:val="1"/>
      <w:marLeft w:val="0"/>
      <w:marRight w:val="0"/>
      <w:marTop w:val="0"/>
      <w:marBottom w:val="0"/>
      <w:divBdr>
        <w:top w:val="none" w:sz="0" w:space="0" w:color="auto"/>
        <w:left w:val="none" w:sz="0" w:space="0" w:color="auto"/>
        <w:bottom w:val="none" w:sz="0" w:space="0" w:color="auto"/>
        <w:right w:val="none" w:sz="0" w:space="0" w:color="auto"/>
      </w:divBdr>
    </w:div>
    <w:div w:id="1819303576">
      <w:bodyDiv w:val="1"/>
      <w:marLeft w:val="0"/>
      <w:marRight w:val="0"/>
      <w:marTop w:val="0"/>
      <w:marBottom w:val="0"/>
      <w:divBdr>
        <w:top w:val="none" w:sz="0" w:space="0" w:color="auto"/>
        <w:left w:val="none" w:sz="0" w:space="0" w:color="auto"/>
        <w:bottom w:val="none" w:sz="0" w:space="0" w:color="auto"/>
        <w:right w:val="none" w:sz="0" w:space="0" w:color="auto"/>
      </w:divBdr>
    </w:div>
    <w:div w:id="1826428889">
      <w:bodyDiv w:val="1"/>
      <w:marLeft w:val="0"/>
      <w:marRight w:val="0"/>
      <w:marTop w:val="0"/>
      <w:marBottom w:val="0"/>
      <w:divBdr>
        <w:top w:val="none" w:sz="0" w:space="0" w:color="auto"/>
        <w:left w:val="none" w:sz="0" w:space="0" w:color="auto"/>
        <w:bottom w:val="none" w:sz="0" w:space="0" w:color="auto"/>
        <w:right w:val="none" w:sz="0" w:space="0" w:color="auto"/>
      </w:divBdr>
    </w:div>
    <w:div w:id="1848248439">
      <w:bodyDiv w:val="1"/>
      <w:marLeft w:val="0"/>
      <w:marRight w:val="0"/>
      <w:marTop w:val="0"/>
      <w:marBottom w:val="0"/>
      <w:divBdr>
        <w:top w:val="none" w:sz="0" w:space="0" w:color="auto"/>
        <w:left w:val="none" w:sz="0" w:space="0" w:color="auto"/>
        <w:bottom w:val="none" w:sz="0" w:space="0" w:color="auto"/>
        <w:right w:val="none" w:sz="0" w:space="0" w:color="auto"/>
      </w:divBdr>
    </w:div>
    <w:div w:id="1903368698">
      <w:bodyDiv w:val="1"/>
      <w:marLeft w:val="0"/>
      <w:marRight w:val="0"/>
      <w:marTop w:val="0"/>
      <w:marBottom w:val="0"/>
      <w:divBdr>
        <w:top w:val="none" w:sz="0" w:space="0" w:color="auto"/>
        <w:left w:val="none" w:sz="0" w:space="0" w:color="auto"/>
        <w:bottom w:val="none" w:sz="0" w:space="0" w:color="auto"/>
        <w:right w:val="none" w:sz="0" w:space="0" w:color="auto"/>
      </w:divBdr>
    </w:div>
    <w:div w:id="1958903686">
      <w:bodyDiv w:val="1"/>
      <w:marLeft w:val="0"/>
      <w:marRight w:val="0"/>
      <w:marTop w:val="0"/>
      <w:marBottom w:val="0"/>
      <w:divBdr>
        <w:top w:val="none" w:sz="0" w:space="0" w:color="auto"/>
        <w:left w:val="none" w:sz="0" w:space="0" w:color="auto"/>
        <w:bottom w:val="none" w:sz="0" w:space="0" w:color="auto"/>
        <w:right w:val="none" w:sz="0" w:space="0" w:color="auto"/>
      </w:divBdr>
    </w:div>
    <w:div w:id="1970090656">
      <w:bodyDiv w:val="1"/>
      <w:marLeft w:val="0"/>
      <w:marRight w:val="0"/>
      <w:marTop w:val="0"/>
      <w:marBottom w:val="0"/>
      <w:divBdr>
        <w:top w:val="none" w:sz="0" w:space="0" w:color="auto"/>
        <w:left w:val="none" w:sz="0" w:space="0" w:color="auto"/>
        <w:bottom w:val="none" w:sz="0" w:space="0" w:color="auto"/>
        <w:right w:val="none" w:sz="0" w:space="0" w:color="auto"/>
      </w:divBdr>
    </w:div>
    <w:div w:id="1976988578">
      <w:bodyDiv w:val="1"/>
      <w:marLeft w:val="0"/>
      <w:marRight w:val="0"/>
      <w:marTop w:val="0"/>
      <w:marBottom w:val="0"/>
      <w:divBdr>
        <w:top w:val="none" w:sz="0" w:space="0" w:color="auto"/>
        <w:left w:val="none" w:sz="0" w:space="0" w:color="auto"/>
        <w:bottom w:val="none" w:sz="0" w:space="0" w:color="auto"/>
        <w:right w:val="none" w:sz="0" w:space="0" w:color="auto"/>
      </w:divBdr>
    </w:div>
    <w:div w:id="1977300416">
      <w:bodyDiv w:val="1"/>
      <w:marLeft w:val="0"/>
      <w:marRight w:val="0"/>
      <w:marTop w:val="0"/>
      <w:marBottom w:val="0"/>
      <w:divBdr>
        <w:top w:val="none" w:sz="0" w:space="0" w:color="auto"/>
        <w:left w:val="none" w:sz="0" w:space="0" w:color="auto"/>
        <w:bottom w:val="none" w:sz="0" w:space="0" w:color="auto"/>
        <w:right w:val="none" w:sz="0" w:space="0" w:color="auto"/>
      </w:divBdr>
    </w:div>
    <w:div w:id="2007705015">
      <w:bodyDiv w:val="1"/>
      <w:marLeft w:val="0"/>
      <w:marRight w:val="0"/>
      <w:marTop w:val="0"/>
      <w:marBottom w:val="0"/>
      <w:divBdr>
        <w:top w:val="none" w:sz="0" w:space="0" w:color="auto"/>
        <w:left w:val="none" w:sz="0" w:space="0" w:color="auto"/>
        <w:bottom w:val="none" w:sz="0" w:space="0" w:color="auto"/>
        <w:right w:val="none" w:sz="0" w:space="0" w:color="auto"/>
      </w:divBdr>
    </w:div>
    <w:div w:id="2018847994">
      <w:bodyDiv w:val="1"/>
      <w:marLeft w:val="0"/>
      <w:marRight w:val="0"/>
      <w:marTop w:val="0"/>
      <w:marBottom w:val="0"/>
      <w:divBdr>
        <w:top w:val="none" w:sz="0" w:space="0" w:color="auto"/>
        <w:left w:val="none" w:sz="0" w:space="0" w:color="auto"/>
        <w:bottom w:val="none" w:sz="0" w:space="0" w:color="auto"/>
        <w:right w:val="none" w:sz="0" w:space="0" w:color="auto"/>
      </w:divBdr>
    </w:div>
    <w:div w:id="2049989678">
      <w:bodyDiv w:val="1"/>
      <w:marLeft w:val="0"/>
      <w:marRight w:val="0"/>
      <w:marTop w:val="0"/>
      <w:marBottom w:val="0"/>
      <w:divBdr>
        <w:top w:val="none" w:sz="0" w:space="0" w:color="auto"/>
        <w:left w:val="none" w:sz="0" w:space="0" w:color="auto"/>
        <w:bottom w:val="none" w:sz="0" w:space="0" w:color="auto"/>
        <w:right w:val="none" w:sz="0" w:space="0" w:color="auto"/>
      </w:divBdr>
    </w:div>
    <w:div w:id="2129159293">
      <w:bodyDiv w:val="1"/>
      <w:marLeft w:val="0"/>
      <w:marRight w:val="0"/>
      <w:marTop w:val="0"/>
      <w:marBottom w:val="0"/>
      <w:divBdr>
        <w:top w:val="none" w:sz="0" w:space="0" w:color="auto"/>
        <w:left w:val="none" w:sz="0" w:space="0" w:color="auto"/>
        <w:bottom w:val="none" w:sz="0" w:space="0" w:color="auto"/>
        <w:right w:val="none" w:sz="0" w:space="0" w:color="auto"/>
      </w:divBdr>
      <w:divsChild>
        <w:div w:id="72092632">
          <w:marLeft w:val="0"/>
          <w:marRight w:val="0"/>
          <w:marTop w:val="120"/>
          <w:marBottom w:val="0"/>
          <w:divBdr>
            <w:top w:val="none" w:sz="0" w:space="0" w:color="auto"/>
            <w:left w:val="none" w:sz="0" w:space="0" w:color="auto"/>
            <w:bottom w:val="none" w:sz="0" w:space="0" w:color="auto"/>
            <w:right w:val="none" w:sz="0" w:space="0" w:color="auto"/>
          </w:divBdr>
        </w:div>
        <w:div w:id="140007672">
          <w:marLeft w:val="0"/>
          <w:marRight w:val="0"/>
          <w:marTop w:val="120"/>
          <w:marBottom w:val="0"/>
          <w:divBdr>
            <w:top w:val="none" w:sz="0" w:space="0" w:color="auto"/>
            <w:left w:val="none" w:sz="0" w:space="0" w:color="auto"/>
            <w:bottom w:val="none" w:sz="0" w:space="0" w:color="auto"/>
            <w:right w:val="none" w:sz="0" w:space="0" w:color="auto"/>
          </w:divBdr>
        </w:div>
        <w:div w:id="246036475">
          <w:marLeft w:val="0"/>
          <w:marRight w:val="0"/>
          <w:marTop w:val="120"/>
          <w:marBottom w:val="0"/>
          <w:divBdr>
            <w:top w:val="none" w:sz="0" w:space="0" w:color="auto"/>
            <w:left w:val="none" w:sz="0" w:space="0" w:color="auto"/>
            <w:bottom w:val="none" w:sz="0" w:space="0" w:color="auto"/>
            <w:right w:val="none" w:sz="0" w:space="0" w:color="auto"/>
          </w:divBdr>
        </w:div>
        <w:div w:id="261962590">
          <w:marLeft w:val="0"/>
          <w:marRight w:val="0"/>
          <w:marTop w:val="120"/>
          <w:marBottom w:val="0"/>
          <w:divBdr>
            <w:top w:val="none" w:sz="0" w:space="0" w:color="auto"/>
            <w:left w:val="none" w:sz="0" w:space="0" w:color="auto"/>
            <w:bottom w:val="none" w:sz="0" w:space="0" w:color="auto"/>
            <w:right w:val="none" w:sz="0" w:space="0" w:color="auto"/>
          </w:divBdr>
        </w:div>
        <w:div w:id="419765201">
          <w:marLeft w:val="0"/>
          <w:marRight w:val="0"/>
          <w:marTop w:val="120"/>
          <w:marBottom w:val="0"/>
          <w:divBdr>
            <w:top w:val="none" w:sz="0" w:space="0" w:color="auto"/>
            <w:left w:val="none" w:sz="0" w:space="0" w:color="auto"/>
            <w:bottom w:val="none" w:sz="0" w:space="0" w:color="auto"/>
            <w:right w:val="none" w:sz="0" w:space="0" w:color="auto"/>
          </w:divBdr>
        </w:div>
        <w:div w:id="598104324">
          <w:marLeft w:val="0"/>
          <w:marRight w:val="0"/>
          <w:marTop w:val="120"/>
          <w:marBottom w:val="0"/>
          <w:divBdr>
            <w:top w:val="none" w:sz="0" w:space="0" w:color="auto"/>
            <w:left w:val="none" w:sz="0" w:space="0" w:color="auto"/>
            <w:bottom w:val="none" w:sz="0" w:space="0" w:color="auto"/>
            <w:right w:val="none" w:sz="0" w:space="0" w:color="auto"/>
          </w:divBdr>
        </w:div>
        <w:div w:id="609967486">
          <w:marLeft w:val="0"/>
          <w:marRight w:val="0"/>
          <w:marTop w:val="120"/>
          <w:marBottom w:val="0"/>
          <w:divBdr>
            <w:top w:val="none" w:sz="0" w:space="0" w:color="auto"/>
            <w:left w:val="none" w:sz="0" w:space="0" w:color="auto"/>
            <w:bottom w:val="none" w:sz="0" w:space="0" w:color="auto"/>
            <w:right w:val="none" w:sz="0" w:space="0" w:color="auto"/>
          </w:divBdr>
        </w:div>
        <w:div w:id="731582663">
          <w:marLeft w:val="0"/>
          <w:marRight w:val="0"/>
          <w:marTop w:val="120"/>
          <w:marBottom w:val="0"/>
          <w:divBdr>
            <w:top w:val="none" w:sz="0" w:space="0" w:color="auto"/>
            <w:left w:val="none" w:sz="0" w:space="0" w:color="auto"/>
            <w:bottom w:val="none" w:sz="0" w:space="0" w:color="auto"/>
            <w:right w:val="none" w:sz="0" w:space="0" w:color="auto"/>
          </w:divBdr>
        </w:div>
        <w:div w:id="785778034">
          <w:marLeft w:val="0"/>
          <w:marRight w:val="0"/>
          <w:marTop w:val="120"/>
          <w:marBottom w:val="0"/>
          <w:divBdr>
            <w:top w:val="none" w:sz="0" w:space="0" w:color="auto"/>
            <w:left w:val="none" w:sz="0" w:space="0" w:color="auto"/>
            <w:bottom w:val="none" w:sz="0" w:space="0" w:color="auto"/>
            <w:right w:val="none" w:sz="0" w:space="0" w:color="auto"/>
          </w:divBdr>
        </w:div>
        <w:div w:id="868833629">
          <w:marLeft w:val="0"/>
          <w:marRight w:val="0"/>
          <w:marTop w:val="120"/>
          <w:marBottom w:val="0"/>
          <w:divBdr>
            <w:top w:val="none" w:sz="0" w:space="0" w:color="auto"/>
            <w:left w:val="none" w:sz="0" w:space="0" w:color="auto"/>
            <w:bottom w:val="none" w:sz="0" w:space="0" w:color="auto"/>
            <w:right w:val="none" w:sz="0" w:space="0" w:color="auto"/>
          </w:divBdr>
        </w:div>
        <w:div w:id="884101759">
          <w:marLeft w:val="0"/>
          <w:marRight w:val="0"/>
          <w:marTop w:val="120"/>
          <w:marBottom w:val="0"/>
          <w:divBdr>
            <w:top w:val="none" w:sz="0" w:space="0" w:color="auto"/>
            <w:left w:val="none" w:sz="0" w:space="0" w:color="auto"/>
            <w:bottom w:val="none" w:sz="0" w:space="0" w:color="auto"/>
            <w:right w:val="none" w:sz="0" w:space="0" w:color="auto"/>
          </w:divBdr>
        </w:div>
        <w:div w:id="945160350">
          <w:marLeft w:val="0"/>
          <w:marRight w:val="0"/>
          <w:marTop w:val="120"/>
          <w:marBottom w:val="0"/>
          <w:divBdr>
            <w:top w:val="none" w:sz="0" w:space="0" w:color="auto"/>
            <w:left w:val="none" w:sz="0" w:space="0" w:color="auto"/>
            <w:bottom w:val="none" w:sz="0" w:space="0" w:color="auto"/>
            <w:right w:val="none" w:sz="0" w:space="0" w:color="auto"/>
          </w:divBdr>
        </w:div>
        <w:div w:id="1015427353">
          <w:marLeft w:val="0"/>
          <w:marRight w:val="0"/>
          <w:marTop w:val="120"/>
          <w:marBottom w:val="0"/>
          <w:divBdr>
            <w:top w:val="none" w:sz="0" w:space="0" w:color="auto"/>
            <w:left w:val="none" w:sz="0" w:space="0" w:color="auto"/>
            <w:bottom w:val="none" w:sz="0" w:space="0" w:color="auto"/>
            <w:right w:val="none" w:sz="0" w:space="0" w:color="auto"/>
          </w:divBdr>
        </w:div>
        <w:div w:id="1423524121">
          <w:marLeft w:val="0"/>
          <w:marRight w:val="0"/>
          <w:marTop w:val="120"/>
          <w:marBottom w:val="0"/>
          <w:divBdr>
            <w:top w:val="none" w:sz="0" w:space="0" w:color="auto"/>
            <w:left w:val="none" w:sz="0" w:space="0" w:color="auto"/>
            <w:bottom w:val="none" w:sz="0" w:space="0" w:color="auto"/>
            <w:right w:val="none" w:sz="0" w:space="0" w:color="auto"/>
          </w:divBdr>
        </w:div>
        <w:div w:id="1444835994">
          <w:marLeft w:val="0"/>
          <w:marRight w:val="0"/>
          <w:marTop w:val="120"/>
          <w:marBottom w:val="0"/>
          <w:divBdr>
            <w:top w:val="none" w:sz="0" w:space="0" w:color="auto"/>
            <w:left w:val="none" w:sz="0" w:space="0" w:color="auto"/>
            <w:bottom w:val="none" w:sz="0" w:space="0" w:color="auto"/>
            <w:right w:val="none" w:sz="0" w:space="0" w:color="auto"/>
          </w:divBdr>
        </w:div>
        <w:div w:id="1550024076">
          <w:marLeft w:val="0"/>
          <w:marRight w:val="0"/>
          <w:marTop w:val="120"/>
          <w:marBottom w:val="0"/>
          <w:divBdr>
            <w:top w:val="none" w:sz="0" w:space="0" w:color="auto"/>
            <w:left w:val="none" w:sz="0" w:space="0" w:color="auto"/>
            <w:bottom w:val="none" w:sz="0" w:space="0" w:color="auto"/>
            <w:right w:val="none" w:sz="0" w:space="0" w:color="auto"/>
          </w:divBdr>
        </w:div>
        <w:div w:id="1754399822">
          <w:marLeft w:val="0"/>
          <w:marRight w:val="0"/>
          <w:marTop w:val="120"/>
          <w:marBottom w:val="0"/>
          <w:divBdr>
            <w:top w:val="none" w:sz="0" w:space="0" w:color="auto"/>
            <w:left w:val="none" w:sz="0" w:space="0" w:color="auto"/>
            <w:bottom w:val="none" w:sz="0" w:space="0" w:color="auto"/>
            <w:right w:val="none" w:sz="0" w:space="0" w:color="auto"/>
          </w:divBdr>
        </w:div>
        <w:div w:id="1813596703">
          <w:marLeft w:val="0"/>
          <w:marRight w:val="0"/>
          <w:marTop w:val="120"/>
          <w:marBottom w:val="0"/>
          <w:divBdr>
            <w:top w:val="none" w:sz="0" w:space="0" w:color="auto"/>
            <w:left w:val="none" w:sz="0" w:space="0" w:color="auto"/>
            <w:bottom w:val="none" w:sz="0" w:space="0" w:color="auto"/>
            <w:right w:val="none" w:sz="0" w:space="0" w:color="auto"/>
          </w:divBdr>
        </w:div>
        <w:div w:id="1858470155">
          <w:marLeft w:val="0"/>
          <w:marRight w:val="0"/>
          <w:marTop w:val="120"/>
          <w:marBottom w:val="0"/>
          <w:divBdr>
            <w:top w:val="none" w:sz="0" w:space="0" w:color="auto"/>
            <w:left w:val="none" w:sz="0" w:space="0" w:color="auto"/>
            <w:bottom w:val="none" w:sz="0" w:space="0" w:color="auto"/>
            <w:right w:val="none" w:sz="0" w:space="0" w:color="auto"/>
          </w:divBdr>
        </w:div>
        <w:div w:id="19141969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 Type="http://schemas.openxmlformats.org/officeDocument/2006/relationships/chart" Target="charts/chart2.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74"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79" Type="http://schemas.openxmlformats.org/officeDocument/2006/relationships/hyperlink" Target="consultantplus://offline/ref=52A8F54F963F99D7AFA50238B8B5912D227EC287B8F53EC2CE0F12B10A0FAE10E2EDF68A68C845A8482E282E355CDD08A37BCF0E2292EB4Df31DE" TargetMode="Externa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0" Type="http://schemas.openxmlformats.org/officeDocument/2006/relationships/hyperlink" Target="consultantplus://offline/ref=FEFA5FF88D4AC8B38E4D241F1964DDCD8AD6C9B14B5B6B38246260CAD9B436ABCABEF881B7EC9B3F97D26E54802EAE12CC9DBEBBB5F37A67LF09E"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6"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3.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3.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4.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89" b="1" i="0" u="none" strike="noStrike" baseline="0">
                <a:solidFill>
                  <a:srgbClr val="00B0F0"/>
                </a:solidFill>
                <a:latin typeface="Calibri"/>
                <a:ea typeface="Calibri"/>
                <a:cs typeface="Calibri"/>
              </a:defRPr>
            </a:pPr>
            <a:r>
              <a:rPr lang="ru-RU" baseline="0">
                <a:solidFill>
                  <a:srgbClr val="251CD4"/>
                </a:solidFill>
              </a:rPr>
              <a:t>Структура</a:t>
            </a:r>
            <a:r>
              <a:rPr lang="ru-RU" baseline="0">
                <a:solidFill>
                  <a:srgbClr val="00B0F0"/>
                </a:solidFill>
              </a:rPr>
              <a:t> </a:t>
            </a:r>
            <a:r>
              <a:rPr lang="ru-RU" baseline="0">
                <a:solidFill>
                  <a:srgbClr val="4526CA"/>
                </a:solidFill>
              </a:rPr>
              <a:t>доходов  бюджета сельского поселения на 2022г.</a:t>
            </a:r>
          </a:p>
        </c:rich>
      </c:tx>
      <c:layout>
        <c:manualLayout>
          <c:xMode val="edge"/>
          <c:yMode val="edge"/>
          <c:x val="0.13149366442761493"/>
          <c:y val="2.0760990954434625E-2"/>
        </c:manualLayout>
      </c:layout>
      <c:spPr>
        <a:noFill/>
        <a:ln w="25151">
          <a:noFill/>
        </a:ln>
      </c:spPr>
    </c:title>
    <c:view3D>
      <c:rotY val="37"/>
      <c:perspective val="0"/>
    </c:view3D>
    <c:plotArea>
      <c:layout>
        <c:manualLayout>
          <c:layoutTarget val="inner"/>
          <c:xMode val="edge"/>
          <c:yMode val="edge"/>
          <c:x val="0.11023626326041377"/>
          <c:y val="0.23599883638210412"/>
          <c:w val="0.77546631020114276"/>
          <c:h val="0.64263158083733418"/>
        </c:manualLayout>
      </c:layout>
      <c:pie3DChart>
        <c:varyColors val="1"/>
        <c:ser>
          <c:idx val="0"/>
          <c:order val="0"/>
          <c:tx>
            <c:strRef>
              <c:f>Sheet1!$A$2</c:f>
              <c:strCache>
                <c:ptCount val="1"/>
                <c:pt idx="0">
                  <c:v>Бюджет</c:v>
                </c:pt>
              </c:strCache>
            </c:strRef>
          </c:tx>
          <c:explosion val="39"/>
          <c:dLbls>
            <c:numFmt formatCode="0%" sourceLinked="0"/>
            <c:spPr>
              <a:solidFill>
                <a:srgbClr val="66FF66">
                  <a:alpha val="0"/>
                </a:srgbClr>
              </a:solidFill>
              <a:ln w="25151">
                <a:noFill/>
              </a:ln>
            </c:spPr>
            <c:txPr>
              <a:bodyPr/>
              <a:lstStyle/>
              <a:p>
                <a:pPr>
                  <a:defRPr sz="1094" b="1" i="0" u="none" strike="noStrike" baseline="0">
                    <a:solidFill>
                      <a:srgbClr val="000000"/>
                    </a:solidFill>
                    <a:latin typeface="Calibri"/>
                    <a:ea typeface="Calibri"/>
                    <a:cs typeface="Calibri"/>
                  </a:defRPr>
                </a:pPr>
                <a:endParaRPr lang="ru-RU"/>
              </a:p>
            </c:txPr>
            <c:showPercent val="1"/>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0.0</c:formatCode>
                <c:ptCount val="3"/>
                <c:pt idx="0">
                  <c:v>20.9</c:v>
                </c:pt>
                <c:pt idx="1">
                  <c:v>9.1</c:v>
                </c:pt>
                <c:pt idx="2">
                  <c:v>70</c:v>
                </c:pt>
              </c:numCache>
            </c:numRef>
          </c:val>
        </c:ser>
        <c:ser>
          <c:idx val="1"/>
          <c:order val="1"/>
          <c:tx>
            <c:strRef>
              <c:f>Sheet1!$A$3</c:f>
              <c:strCache>
                <c:ptCount val="1"/>
              </c:strCache>
            </c:strRef>
          </c:tx>
          <c:explosion val="47"/>
          <c:dLbls>
            <c:numFmt formatCode="0%" sourceLinked="0"/>
            <c:spPr>
              <a:noFill/>
              <a:ln w="25151">
                <a:noFill/>
              </a:ln>
            </c:spPr>
            <c:txPr>
              <a:bodyPr/>
              <a:lstStyle/>
              <a:p>
                <a:pPr>
                  <a:defRPr sz="2386" b="1" i="0" u="none" strike="noStrike" baseline="0">
                    <a:solidFill>
                      <a:srgbClr val="000000"/>
                    </a:solidFill>
                    <a:latin typeface="Calibri"/>
                    <a:ea typeface="Calibri"/>
                    <a:cs typeface="Calibri"/>
                  </a:defRPr>
                </a:pPr>
                <a:endParaRPr lang="ru-RU"/>
              </a:p>
            </c:txPr>
            <c:showPercent val="1"/>
          </c:dLbls>
          <c:cat>
            <c:strRef>
              <c:f>Sheet1!$B$1:$D$1</c:f>
              <c:strCache>
                <c:ptCount val="3"/>
                <c:pt idx="0">
                  <c:v>Налоговые доходы</c:v>
                </c:pt>
                <c:pt idx="1">
                  <c:v>Неналоговые доходы</c:v>
                </c:pt>
                <c:pt idx="2">
                  <c:v>Безвозмездные поступления</c:v>
                </c:pt>
              </c:strCache>
            </c:strRef>
          </c:cat>
          <c:val>
            <c:numRef>
              <c:f>Sheet1!$B$3:$D$3</c:f>
              <c:numCache>
                <c:formatCode>General</c:formatCode>
                <c:ptCount val="3"/>
              </c:numCache>
            </c:numRef>
          </c:val>
        </c:ser>
        <c:dLbls>
          <c:showPercent val="1"/>
        </c:dLbls>
      </c:pie3DChart>
      <c:spPr>
        <a:blipFill>
          <a:blip xmlns:r="http://schemas.openxmlformats.org/officeDocument/2006/relationships" r:embed="rId2"/>
          <a:tile tx="0" ty="0" sx="100000" sy="100000" flip="none" algn="tl"/>
        </a:blipFill>
        <a:ln w="12616">
          <a:solidFill>
            <a:srgbClr val="808080"/>
          </a:solidFill>
          <a:prstDash val="solid"/>
        </a:ln>
      </c:spPr>
    </c:plotArea>
    <c:legend>
      <c:legendPos val="r"/>
      <c:layout>
        <c:manualLayout>
          <c:xMode val="edge"/>
          <c:yMode val="edge"/>
          <c:x val="3.8961030321908251E-2"/>
          <c:y val="0.89225578948502349"/>
          <c:w val="0.91071427086577994"/>
          <c:h val="6.5147694228434749E-2"/>
        </c:manualLayout>
      </c:layout>
      <c:spPr>
        <a:blipFill>
          <a:blip xmlns:r="http://schemas.openxmlformats.org/officeDocument/2006/relationships" r:embed="rId2"/>
          <a:tile tx="0" ty="0" sx="100000" sy="100000" flip="none" algn="tl"/>
        </a:blipFill>
        <a:ln w="12616">
          <a:solidFill>
            <a:srgbClr val="000000"/>
          </a:solidFill>
          <a:prstDash val="solid"/>
        </a:ln>
      </c:spPr>
      <c:txPr>
        <a:bodyPr/>
        <a:lstStyle/>
        <a:p>
          <a:pPr>
            <a:defRPr sz="1005" b="1" i="0" u="none" strike="noStrike" baseline="0">
              <a:solidFill>
                <a:srgbClr val="0000FF"/>
              </a:solidFill>
              <a:latin typeface="Calibri"/>
              <a:ea typeface="Calibri"/>
              <a:cs typeface="Calibri"/>
            </a:defRPr>
          </a:pPr>
          <a:endParaRPr lang="ru-RU"/>
        </a:p>
      </c:txPr>
    </c:legend>
    <c:plotVisOnly val="1"/>
    <c:dispBlanksAs val="zero"/>
  </c:chart>
  <c:spPr>
    <a:gradFill>
      <a:gsLst>
        <a:gs pos="0">
          <a:srgbClr val="FFCCFF"/>
        </a:gs>
        <a:gs pos="25000">
          <a:srgbClr val="FF6633"/>
        </a:gs>
        <a:gs pos="50000">
          <a:srgbClr val="FFFF00"/>
        </a:gs>
        <a:gs pos="75000">
          <a:srgbClr val="01A78F"/>
        </a:gs>
        <a:gs pos="100000">
          <a:srgbClr val="3366FF"/>
        </a:gs>
      </a:gsLst>
      <a:lin ang="5400000" scaled="0"/>
    </a:gradFill>
    <a:ln w="3154">
      <a:solidFill>
        <a:srgbClr val="00B050"/>
      </a:solidFill>
      <a:prstDash val="solid"/>
    </a:ln>
  </c:spPr>
  <c:txPr>
    <a:bodyPr/>
    <a:lstStyle/>
    <a:p>
      <a:pPr>
        <a:defRPr sz="1193" b="1" i="0" u="none" strike="noStrike" baseline="0">
          <a:solidFill>
            <a:srgbClr val="000000"/>
          </a:solidFill>
          <a:latin typeface="Calibri"/>
          <a:ea typeface="Calibri"/>
          <a:cs typeface="Calibri"/>
        </a:defRPr>
      </a:pPr>
      <a:endParaRPr lang="ru-RU"/>
    </a:p>
  </c:tx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85" b="1" i="0" u="none" strike="noStrike" baseline="0">
                <a:solidFill>
                  <a:srgbClr val="000000"/>
                </a:solidFill>
                <a:latin typeface="Times New Roman"/>
                <a:ea typeface="Times New Roman"/>
                <a:cs typeface="Times New Roman"/>
              </a:defRPr>
            </a:pPr>
            <a:r>
              <a:rPr lang="ru-RU"/>
              <a:t>Динамика основных налоговых и неналоговых поступлений в бюджет</a:t>
            </a:r>
            <a:r>
              <a:rPr lang="ru-RU" baseline="0"/>
              <a:t> поселения</a:t>
            </a:r>
            <a:r>
              <a:rPr lang="ru-RU"/>
              <a:t> за 2021 - 2022 годы</a:t>
            </a:r>
          </a:p>
        </c:rich>
      </c:tx>
      <c:layout>
        <c:manualLayout>
          <c:xMode val="edge"/>
          <c:yMode val="edge"/>
          <c:x val="0.13996907929843044"/>
          <c:y val="1.0597835160151929E-3"/>
        </c:manualLayout>
      </c:layout>
      <c:spPr>
        <a:gradFill>
          <a:gsLst>
            <a:gs pos="0">
              <a:srgbClr val="FE978C">
                <a:alpha val="0"/>
              </a:srgbClr>
            </a:gs>
            <a:gs pos="25000">
              <a:srgbClr val="21D6E0"/>
            </a:gs>
            <a:gs pos="75000">
              <a:srgbClr val="FFFF00"/>
            </a:gs>
            <a:gs pos="100000">
              <a:srgbClr val="00B050"/>
            </a:gs>
          </a:gsLst>
          <a:lin ang="10800000" scaled="0"/>
        </a:gradFill>
        <a:ln w="28066" cmpd="sng">
          <a:solidFill>
            <a:srgbClr val="FF0000"/>
          </a:solidFill>
        </a:ln>
      </c:spPr>
    </c:title>
    <c:plotArea>
      <c:layout>
        <c:manualLayout>
          <c:layoutTarget val="inner"/>
          <c:xMode val="edge"/>
          <c:yMode val="edge"/>
          <c:x val="0.4450397742630583"/>
          <c:y val="7.660107121979616E-2"/>
          <c:w val="0.50757567719819763"/>
          <c:h val="0.85133763256968809"/>
        </c:manualLayout>
      </c:layout>
      <c:barChart>
        <c:barDir val="bar"/>
        <c:grouping val="clustered"/>
        <c:ser>
          <c:idx val="0"/>
          <c:order val="0"/>
          <c:tx>
            <c:strRef>
              <c:f>Sheet1!$A$2</c:f>
              <c:strCache>
                <c:ptCount val="1"/>
                <c:pt idx="0">
                  <c:v>2022</c:v>
                </c:pt>
              </c:strCache>
            </c:strRef>
          </c:tx>
          <c:spPr>
            <a:solidFill>
              <a:srgbClr val="FF0000"/>
            </a:solidFill>
            <a:ln w="14058">
              <a:solidFill>
                <a:srgbClr val="000000"/>
              </a:solidFill>
              <a:prstDash val="solid"/>
            </a:ln>
          </c:spPr>
          <c:cat>
            <c:strRef>
              <c:f>Sheet1!$B$1:$H$1</c:f>
              <c:strCache>
                <c:ptCount val="7"/>
                <c:pt idx="0">
                  <c:v>НДФЛ</c:v>
                </c:pt>
                <c:pt idx="1">
                  <c:v>Доходы от реализации иного имущества</c:v>
                </c:pt>
                <c:pt idx="2">
                  <c:v>Прочие неналоговые доходы (инициативные платежи, зачисляемые в бюджеты сельских поселений) </c:v>
                </c:pt>
                <c:pt idx="3">
                  <c:v>Налог на имущество физ.лиц</c:v>
                </c:pt>
                <c:pt idx="4">
                  <c:v>Доходы от оказания платных услуг</c:v>
                </c:pt>
                <c:pt idx="5">
                  <c:v>Земельный налог</c:v>
                </c:pt>
                <c:pt idx="6">
                  <c:v>Аренда земель</c:v>
                </c:pt>
              </c:strCache>
            </c:strRef>
          </c:cat>
          <c:val>
            <c:numRef>
              <c:f>Sheet1!$B$2:$H$2</c:f>
              <c:numCache>
                <c:formatCode>General</c:formatCode>
                <c:ptCount val="7"/>
                <c:pt idx="0">
                  <c:v>25044.12</c:v>
                </c:pt>
                <c:pt idx="1">
                  <c:v>0</c:v>
                </c:pt>
                <c:pt idx="2">
                  <c:v>0</c:v>
                </c:pt>
                <c:pt idx="3">
                  <c:v>36202.97</c:v>
                </c:pt>
                <c:pt idx="4">
                  <c:v>63123.92</c:v>
                </c:pt>
                <c:pt idx="5">
                  <c:v>632252.71</c:v>
                </c:pt>
                <c:pt idx="6">
                  <c:v>239343</c:v>
                </c:pt>
              </c:numCache>
            </c:numRef>
          </c:val>
        </c:ser>
        <c:ser>
          <c:idx val="1"/>
          <c:order val="1"/>
          <c:tx>
            <c:strRef>
              <c:f>Sheet1!$A$3</c:f>
              <c:strCache>
                <c:ptCount val="1"/>
                <c:pt idx="0">
                  <c:v>2021</c:v>
                </c:pt>
              </c:strCache>
            </c:strRef>
          </c:tx>
          <c:spPr>
            <a:solidFill>
              <a:srgbClr val="00B050"/>
            </a:solidFill>
            <a:ln w="14058">
              <a:solidFill>
                <a:srgbClr val="000000"/>
              </a:solidFill>
              <a:prstDash val="solid"/>
            </a:ln>
          </c:spPr>
          <c:cat>
            <c:strRef>
              <c:f>Sheet1!$B$1:$H$1</c:f>
              <c:strCache>
                <c:ptCount val="7"/>
                <c:pt idx="0">
                  <c:v>НДФЛ</c:v>
                </c:pt>
                <c:pt idx="1">
                  <c:v>Доходы от реализации иного имущества</c:v>
                </c:pt>
                <c:pt idx="2">
                  <c:v>Прочие неналоговые доходы (инициативные платежи, зачисляемые в бюджеты сельских поселений) </c:v>
                </c:pt>
                <c:pt idx="3">
                  <c:v>Налог на имущество физ.лиц</c:v>
                </c:pt>
                <c:pt idx="4">
                  <c:v>Доходы от оказания платных услуг</c:v>
                </c:pt>
                <c:pt idx="5">
                  <c:v>Земельный налог</c:v>
                </c:pt>
                <c:pt idx="6">
                  <c:v>Аренда земель</c:v>
                </c:pt>
              </c:strCache>
            </c:strRef>
          </c:cat>
          <c:val>
            <c:numRef>
              <c:f>Sheet1!$B$3:$H$3</c:f>
              <c:numCache>
                <c:formatCode>General</c:formatCode>
                <c:ptCount val="7"/>
                <c:pt idx="0">
                  <c:v>23286.2</c:v>
                </c:pt>
                <c:pt idx="1">
                  <c:v>200000</c:v>
                </c:pt>
                <c:pt idx="2">
                  <c:v>55500</c:v>
                </c:pt>
                <c:pt idx="3">
                  <c:v>2276</c:v>
                </c:pt>
                <c:pt idx="4">
                  <c:v>1205.4000000000001</c:v>
                </c:pt>
                <c:pt idx="5">
                  <c:v>550268.01</c:v>
                </c:pt>
                <c:pt idx="6">
                  <c:v>211302</c:v>
                </c:pt>
              </c:numCache>
            </c:numRef>
          </c:val>
        </c:ser>
        <c:axId val="132977408"/>
        <c:axId val="132978944"/>
      </c:barChart>
      <c:catAx>
        <c:axId val="132977408"/>
        <c:scaling>
          <c:orientation val="minMax"/>
        </c:scaling>
        <c:axPos val="l"/>
        <c:numFmt formatCode="General" sourceLinked="1"/>
        <c:tickLblPos val="low"/>
        <c:spPr>
          <a:noFill/>
          <a:ln w="3515">
            <a:solidFill>
              <a:srgbClr val="000000"/>
            </a:solidFill>
            <a:prstDash val="solid"/>
          </a:ln>
        </c:spPr>
        <c:txPr>
          <a:bodyPr rot="0" vert="horz"/>
          <a:lstStyle/>
          <a:p>
            <a:pPr>
              <a:defRPr sz="718" b="1" i="0" u="none" strike="noStrike" baseline="0">
                <a:solidFill>
                  <a:srgbClr val="000000"/>
                </a:solidFill>
                <a:latin typeface="Calibri"/>
                <a:ea typeface="Calibri"/>
                <a:cs typeface="Calibri"/>
              </a:defRPr>
            </a:pPr>
            <a:endParaRPr lang="ru-RU"/>
          </a:p>
        </c:txPr>
        <c:crossAx val="132978944"/>
        <c:crosses val="autoZero"/>
        <c:auto val="1"/>
        <c:lblAlgn val="ctr"/>
        <c:lblOffset val="100"/>
        <c:tickLblSkip val="1"/>
        <c:tickMarkSkip val="1"/>
      </c:catAx>
      <c:valAx>
        <c:axId val="132978944"/>
        <c:scaling>
          <c:orientation val="minMax"/>
        </c:scaling>
        <c:axPos val="b"/>
        <c:majorGridlines>
          <c:spPr>
            <a:ln w="3515">
              <a:solidFill>
                <a:srgbClr val="000000"/>
              </a:solidFill>
              <a:prstDash val="solid"/>
            </a:ln>
          </c:spPr>
        </c:majorGridlines>
        <c:numFmt formatCode="General" sourceLinked="1"/>
        <c:tickLblPos val="nextTo"/>
        <c:spPr>
          <a:ln w="3515">
            <a:solidFill>
              <a:srgbClr val="000000"/>
            </a:solidFill>
            <a:prstDash val="solid"/>
          </a:ln>
        </c:spPr>
        <c:txPr>
          <a:bodyPr rot="0" vert="horz"/>
          <a:lstStyle/>
          <a:p>
            <a:pPr>
              <a:defRPr sz="773" b="1" i="0" u="none" strike="noStrike" baseline="0">
                <a:solidFill>
                  <a:srgbClr val="000000"/>
                </a:solidFill>
                <a:latin typeface="Calibri"/>
                <a:ea typeface="Calibri"/>
                <a:cs typeface="Calibri"/>
              </a:defRPr>
            </a:pPr>
            <a:endParaRPr lang="ru-RU"/>
          </a:p>
        </c:txPr>
        <c:crossAx val="132977408"/>
        <c:crosses val="autoZero"/>
        <c:crossBetween val="between"/>
      </c:valAx>
      <c:spPr>
        <a:blipFill>
          <a:blip xmlns:r="http://schemas.openxmlformats.org/officeDocument/2006/relationships" r:embed="rId2"/>
          <a:tile tx="0" ty="0" sx="100000" sy="100000" flip="none" algn="tl"/>
        </a:blipFill>
        <a:ln w="14033">
          <a:solidFill>
            <a:srgbClr val="808080"/>
          </a:solidFill>
          <a:prstDash val="solid"/>
        </a:ln>
      </c:spPr>
    </c:plotArea>
    <c:legend>
      <c:legendPos val="r"/>
      <c:layout>
        <c:manualLayout>
          <c:xMode val="edge"/>
          <c:yMode val="edge"/>
          <c:x val="6.3063159072622541E-2"/>
          <c:y val="0.87790615591989385"/>
          <c:w val="6.1276578900693712E-2"/>
          <c:h val="8.9775047737584268E-2"/>
        </c:manualLayout>
      </c:layout>
      <c:spPr>
        <a:noFill/>
        <a:ln w="28116">
          <a:noFill/>
        </a:ln>
      </c:spPr>
      <c:txPr>
        <a:bodyPr/>
        <a:lstStyle/>
        <a:p>
          <a:pPr>
            <a:defRPr sz="708" b="1" i="0" u="none" strike="noStrike" baseline="0">
              <a:solidFill>
                <a:srgbClr val="000000"/>
              </a:solidFill>
              <a:latin typeface="Calibri"/>
              <a:ea typeface="Calibri"/>
              <a:cs typeface="Calibri"/>
            </a:defRPr>
          </a:pPr>
          <a:endParaRPr lang="ru-RU"/>
        </a:p>
      </c:txPr>
    </c:legend>
    <c:plotVisOnly val="1"/>
    <c:dispBlanksAs val="gap"/>
  </c:chart>
  <c:spPr>
    <a:gradFill>
      <a:gsLst>
        <a:gs pos="46000">
          <a:srgbClr val="CC3300">
            <a:alpha val="30000"/>
          </a:srgbClr>
        </a:gs>
        <a:gs pos="25000">
          <a:srgbClr val="FF6633"/>
        </a:gs>
        <a:gs pos="50000">
          <a:srgbClr val="FFFF00"/>
        </a:gs>
        <a:gs pos="75000">
          <a:srgbClr val="01A78F"/>
        </a:gs>
        <a:gs pos="100000">
          <a:srgbClr val="3366FF"/>
        </a:gs>
      </a:gsLst>
      <a:lin ang="7800000" scaled="0"/>
    </a:gradFill>
    <a:ln w="3515" cmpd="thickThin">
      <a:solidFill>
        <a:srgbClr val="0070C0"/>
      </a:solidFill>
      <a:prstDash val="solid"/>
    </a:ln>
    <a:effectLst>
      <a:outerShdw blurRad="50800" dist="50800" dir="5400000" algn="ctr" rotWithShape="0">
        <a:srgbClr val="00B0F0"/>
      </a:outerShdw>
    </a:effectLst>
  </c:spPr>
  <c:txPr>
    <a:bodyPr/>
    <a:lstStyle/>
    <a:p>
      <a:pPr>
        <a:defRPr sz="608" b="1" i="0" u="none" strike="noStrike" baseline="0">
          <a:solidFill>
            <a:srgbClr val="000000"/>
          </a:solidFill>
          <a:latin typeface="Calibri"/>
          <a:ea typeface="Calibri"/>
          <a:cs typeface="Calibri"/>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60" b="1" i="0" u="none" strike="noStrike" baseline="0">
                <a:solidFill>
                  <a:srgbClr val="FFFF00"/>
                </a:solidFill>
                <a:latin typeface="Times New Roman"/>
                <a:ea typeface="Times New Roman"/>
                <a:cs typeface="Times New Roman"/>
              </a:defRPr>
            </a:pPr>
            <a:r>
              <a:rPr lang="ru-RU" sz="1160" b="1" baseline="0">
                <a:solidFill>
                  <a:srgbClr val="FFFF00"/>
                </a:solidFill>
              </a:rPr>
              <a:t>Структура расходов бюджета поселения за 2022год    по основным разделам БК РФ</a:t>
            </a:r>
          </a:p>
        </c:rich>
      </c:tx>
      <c:layout>
        <c:manualLayout>
          <c:xMode val="edge"/>
          <c:yMode val="edge"/>
          <c:x val="0.11128911891976292"/>
          <c:y val="1.8616184646416501E-2"/>
        </c:manualLayout>
      </c:layout>
      <c:spPr>
        <a:noFill/>
        <a:ln w="18626">
          <a:noFill/>
        </a:ln>
      </c:spPr>
    </c:title>
    <c:view3D>
      <c:rotX val="75"/>
      <c:perspective val="30"/>
    </c:view3D>
    <c:plotArea>
      <c:layout>
        <c:manualLayout>
          <c:layoutTarget val="inner"/>
          <c:xMode val="edge"/>
          <c:yMode val="edge"/>
          <c:x val="0.20650999058684488"/>
          <c:y val="0.10863647644575856"/>
          <c:w val="0.58821990730937068"/>
          <c:h val="0.88132564306983163"/>
        </c:manualLayout>
      </c:layout>
      <c:pie3DChart>
        <c:varyColors val="1"/>
        <c:ser>
          <c:idx val="0"/>
          <c:order val="0"/>
          <c:tx>
            <c:strRef>
              <c:f>Sheet1!$A$2</c:f>
              <c:strCache>
                <c:ptCount val="1"/>
              </c:strCache>
            </c:strRef>
          </c:tx>
          <c:spPr>
            <a:solidFill>
              <a:srgbClr val="9999FF"/>
            </a:solidFill>
            <a:ln w="9313">
              <a:solidFill>
                <a:srgbClr val="000000"/>
              </a:solidFill>
              <a:prstDash val="solid"/>
            </a:ln>
          </c:spPr>
          <c:explosion val="25"/>
          <c:dPt>
            <c:idx val="0"/>
            <c:spPr>
              <a:solidFill>
                <a:srgbClr val="FFFF00"/>
              </a:solidFill>
              <a:ln w="9313">
                <a:solidFill>
                  <a:srgbClr val="000000"/>
                </a:solidFill>
                <a:prstDash val="solid"/>
              </a:ln>
            </c:spPr>
          </c:dPt>
          <c:dPt>
            <c:idx val="1"/>
            <c:spPr>
              <a:solidFill>
                <a:srgbClr val="993366"/>
              </a:solidFill>
              <a:ln w="9313">
                <a:solidFill>
                  <a:srgbClr val="000000"/>
                </a:solidFill>
                <a:prstDash val="solid"/>
              </a:ln>
            </c:spPr>
          </c:dPt>
          <c:dPt>
            <c:idx val="2"/>
            <c:spPr>
              <a:solidFill>
                <a:srgbClr val="FF8080"/>
              </a:solidFill>
              <a:ln w="9313">
                <a:solidFill>
                  <a:srgbClr val="000000"/>
                </a:solidFill>
                <a:prstDash val="solid"/>
              </a:ln>
            </c:spPr>
          </c:dPt>
          <c:dPt>
            <c:idx val="3"/>
            <c:spPr>
              <a:solidFill>
                <a:srgbClr val="00FF00"/>
              </a:solidFill>
              <a:ln w="9313">
                <a:solidFill>
                  <a:srgbClr val="000000"/>
                </a:solidFill>
                <a:prstDash val="solid"/>
              </a:ln>
            </c:spPr>
          </c:dPt>
          <c:dPt>
            <c:idx val="4"/>
            <c:spPr>
              <a:solidFill>
                <a:srgbClr val="660066"/>
              </a:solidFill>
              <a:ln w="9313">
                <a:solidFill>
                  <a:srgbClr val="000000"/>
                </a:solidFill>
                <a:prstDash val="solid"/>
              </a:ln>
            </c:spPr>
          </c:dPt>
          <c:dLbls>
            <c:dLbl>
              <c:idx val="1"/>
              <c:layout>
                <c:manualLayout>
                  <c:x val="-1.8761046874202655E-2"/>
                  <c:y val="-5.2700846624296901E-2"/>
                </c:manualLayout>
              </c:layout>
              <c:dLblPos val="bestFit"/>
              <c:showPercent val="1"/>
            </c:dLbl>
            <c:dLbl>
              <c:idx val="2"/>
              <c:layout>
                <c:manualLayout>
                  <c:x val="9.2205570772564208E-3"/>
                  <c:y val="2.0451616928502652E-3"/>
                </c:manualLayout>
              </c:layout>
              <c:dLblPos val="bestFit"/>
              <c:showPercent val="1"/>
            </c:dLbl>
            <c:dLbl>
              <c:idx val="3"/>
              <c:layout>
                <c:manualLayout>
                  <c:x val="5.3757809440053116E-2"/>
                  <c:y val="3.1362856266610008E-3"/>
                </c:manualLayout>
              </c:layout>
              <c:dLblPos val="bestFit"/>
              <c:showPercent val="1"/>
            </c:dLbl>
            <c:dLbl>
              <c:idx val="4"/>
              <c:layout>
                <c:manualLayout>
                  <c:x val="2.4126008757309077E-2"/>
                  <c:y val="5.0841102770398647E-2"/>
                </c:manualLayout>
              </c:layout>
              <c:dLblPos val="bestFit"/>
              <c:showPercent val="1"/>
            </c:dLbl>
            <c:dLbl>
              <c:idx val="6"/>
              <c:layout>
                <c:manualLayout>
                  <c:x val="5.9191032473088323E-2"/>
                  <c:y val="8.3435098337365246E-2"/>
                </c:manualLayout>
              </c:layout>
              <c:dLblPos val="bestFit"/>
              <c:showPercent val="1"/>
            </c:dLbl>
            <c:dLbl>
              <c:idx val="9"/>
              <c:layout>
                <c:manualLayout>
                  <c:x val="7.9721643352427124E-2"/>
                  <c:y val="1.2109321656988681E-2"/>
                </c:manualLayout>
              </c:layout>
              <c:dLblPos val="bestFit"/>
              <c:showPercent val="1"/>
            </c:dLbl>
            <c:dLbl>
              <c:idx val="10"/>
              <c:layout>
                <c:manualLayout>
                  <c:x val="-5.0779921884549127E-2"/>
                  <c:y val="-5.0425211013068974E-2"/>
                </c:manualLayout>
              </c:layout>
              <c:dLblPos val="bestFit"/>
              <c:showPercent val="1"/>
            </c:dLbl>
            <c:dLbl>
              <c:idx val="11"/>
              <c:layout>
                <c:manualLayout>
                  <c:x val="-3.388497204423211E-2"/>
                  <c:y val="-0.11439827498613771"/>
                </c:manualLayout>
              </c:layout>
              <c:dLblPos val="bestFit"/>
              <c:showPercent val="1"/>
            </c:dLbl>
            <c:dLbl>
              <c:idx val="12"/>
              <c:layout>
                <c:manualLayout>
                  <c:xMode val="edge"/>
                  <c:yMode val="edge"/>
                  <c:x val="0.41692789968652288"/>
                  <c:y val="0.24915824915824941"/>
                </c:manualLayout>
              </c:layout>
              <c:dLblPos val="bestFit"/>
              <c:showPercent val="1"/>
            </c:dLbl>
            <c:numFmt formatCode="0.0%" sourceLinked="0"/>
            <c:spPr>
              <a:noFill/>
              <a:ln w="18626">
                <a:noFill/>
              </a:ln>
            </c:spPr>
            <c:txPr>
              <a:bodyPr/>
              <a:lstStyle/>
              <a:p>
                <a:pPr>
                  <a:defRPr sz="807" b="1" i="0" u="none" strike="noStrike" baseline="0">
                    <a:solidFill>
                      <a:srgbClr val="000000"/>
                    </a:solidFill>
                    <a:latin typeface="Calibri"/>
                    <a:ea typeface="Calibri"/>
                    <a:cs typeface="Calibri"/>
                  </a:defRPr>
                </a:pPr>
                <a:endParaRPr lang="ru-RU"/>
              </a:p>
            </c:txPr>
            <c:showPercent val="1"/>
            <c:showLeaderLines val="1"/>
          </c:dLbls>
          <c:cat>
            <c:strRef>
              <c:f>Sheet1!$B$1:$F$1</c:f>
              <c:strCache>
                <c:ptCount val="5"/>
                <c:pt idx="0">
                  <c:v>01</c:v>
                </c:pt>
                <c:pt idx="1">
                  <c:v>02</c:v>
                </c:pt>
                <c:pt idx="2">
                  <c:v>04</c:v>
                </c:pt>
                <c:pt idx="3">
                  <c:v>05</c:v>
                </c:pt>
                <c:pt idx="4">
                  <c:v>08</c:v>
                </c:pt>
              </c:strCache>
            </c:strRef>
          </c:cat>
          <c:val>
            <c:numRef>
              <c:f>Sheet1!$B$2:$F$2</c:f>
              <c:numCache>
                <c:formatCode>General</c:formatCode>
                <c:ptCount val="5"/>
                <c:pt idx="0">
                  <c:v>1792259.6700000011</c:v>
                </c:pt>
                <c:pt idx="1">
                  <c:v>43680</c:v>
                </c:pt>
                <c:pt idx="2">
                  <c:v>38000</c:v>
                </c:pt>
                <c:pt idx="3">
                  <c:v>1132167.6000000001</c:v>
                </c:pt>
                <c:pt idx="4">
                  <c:v>321074.43000000028</c:v>
                </c:pt>
              </c:numCache>
            </c:numRef>
          </c:val>
        </c:ser>
        <c:dLbls>
          <c:showPercent val="1"/>
        </c:dLbls>
      </c:pie3DChart>
      <c:spPr>
        <a:blipFill>
          <a:blip xmlns:r="http://schemas.openxmlformats.org/officeDocument/2006/relationships" r:embed="rId2"/>
          <a:tile tx="0" ty="0" sx="100000" sy="100000" flip="none" algn="tl"/>
        </a:blipFill>
        <a:ln w="18626">
          <a:noFill/>
        </a:ln>
      </c:spPr>
    </c:plotArea>
    <c:legend>
      <c:legendPos val="l"/>
      <c:layout>
        <c:manualLayout>
          <c:xMode val="edge"/>
          <c:yMode val="edge"/>
          <c:x val="2.2668815741796841E-2"/>
          <c:y val="0.20096995960082803"/>
          <c:w val="7.7036814189219024E-2"/>
          <c:h val="0.73323687132174908"/>
        </c:manualLayout>
      </c:layout>
      <c:spPr>
        <a:noFill/>
        <a:ln w="18626">
          <a:noFill/>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chart>
  <c:spPr>
    <a:gradFill flip="none" rotWithShape="1">
      <a:gsLst>
        <a:gs pos="0">
          <a:srgbClr val="00FFFF"/>
        </a:gs>
        <a:gs pos="16000">
          <a:srgbClr val="00CCCC"/>
        </a:gs>
        <a:gs pos="47000">
          <a:srgbClr val="9999FF"/>
        </a:gs>
        <a:gs pos="60001">
          <a:srgbClr val="2E6792"/>
        </a:gs>
        <a:gs pos="71001">
          <a:srgbClr val="3333CC"/>
        </a:gs>
        <a:gs pos="81000">
          <a:srgbClr val="1170FF"/>
        </a:gs>
        <a:gs pos="100000">
          <a:srgbClr val="006699"/>
        </a:gs>
      </a:gsLst>
      <a:lin ang="18000000" scaled="0"/>
      <a:tileRect/>
    </a:gradFill>
    <a:ln w="2328" cmpd="sng">
      <a:solidFill>
        <a:srgbClr val="F79646">
          <a:lumMod val="75000"/>
        </a:srgbClr>
      </a:solidFill>
      <a:prstDash val="solid"/>
    </a:ln>
  </c:spPr>
  <c:txPr>
    <a:bodyPr/>
    <a:lstStyle/>
    <a:p>
      <a:pPr>
        <a:defRPr sz="880" b="1" i="0" u="none" strike="noStrike" baseline="0">
          <a:solidFill>
            <a:srgbClr val="000000"/>
          </a:solidFill>
          <a:latin typeface="Calibri"/>
          <a:ea typeface="Calibri"/>
          <a:cs typeface="Calibri"/>
        </a:defRPr>
      </a:pPr>
      <a:endParaRPr lang="ru-RU"/>
    </a:p>
  </c:tx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2" b="1" i="0" u="none" strike="noStrike" baseline="0">
                <a:solidFill>
                  <a:srgbClr val="002060"/>
                </a:solidFill>
                <a:latin typeface="Times New Roman"/>
                <a:ea typeface="Times New Roman"/>
                <a:cs typeface="Times New Roman"/>
              </a:defRPr>
            </a:pPr>
            <a:r>
              <a:rPr lang="ru-RU" baseline="0">
                <a:solidFill>
                  <a:srgbClr val="002060"/>
                </a:solidFill>
              </a:rPr>
              <a:t>Выполнение плановых назначений по расходам бюджета  поселения</a:t>
            </a:r>
          </a:p>
          <a:p>
            <a:pPr>
              <a:defRPr sz="1102" b="1" i="0" u="none" strike="noStrike" baseline="0">
                <a:solidFill>
                  <a:srgbClr val="002060"/>
                </a:solidFill>
                <a:latin typeface="Times New Roman"/>
                <a:ea typeface="Times New Roman"/>
                <a:cs typeface="Times New Roman"/>
              </a:defRPr>
            </a:pPr>
            <a:r>
              <a:rPr lang="ru-RU" baseline="0">
                <a:solidFill>
                  <a:srgbClr val="002060"/>
                </a:solidFill>
              </a:rPr>
              <a:t>за 2020-2021 годы   по основным разделам</a:t>
            </a:r>
          </a:p>
        </c:rich>
      </c:tx>
      <c:layout>
        <c:manualLayout>
          <c:xMode val="edge"/>
          <c:yMode val="edge"/>
          <c:x val="0.131416911444068"/>
          <c:y val="2.4885270653684781E-2"/>
        </c:manualLayout>
      </c:layout>
      <c:spPr>
        <a:noFill/>
        <a:ln w="25399">
          <a:noFill/>
        </a:ln>
      </c:spPr>
    </c:title>
    <c:view3D>
      <c:rotX val="37"/>
      <c:hPercent val="80"/>
      <c:rotY val="44"/>
      <c:depthPercent val="100"/>
      <c:rAngAx val="1"/>
    </c:view3D>
    <c:floor>
      <c:spPr>
        <a:solidFill>
          <a:srgbClr val="00CCFF"/>
        </a:solidFill>
        <a:ln w="3175">
          <a:solidFill>
            <a:srgbClr val="000000"/>
          </a:solidFill>
          <a:prstDash val="solid"/>
        </a:ln>
      </c:spPr>
    </c:floor>
    <c:sideWall>
      <c:spPr>
        <a:solidFill>
          <a:srgbClr val="00FFFF"/>
        </a:solidFill>
        <a:ln w="12700">
          <a:solidFill>
            <a:srgbClr val="808080"/>
          </a:solidFill>
          <a:prstDash val="solid"/>
        </a:ln>
      </c:spPr>
    </c:sideWall>
    <c:backWall>
      <c:spPr>
        <a:solidFill>
          <a:srgbClr val="00FFFF"/>
        </a:solidFill>
        <a:ln w="12700">
          <a:solidFill>
            <a:srgbClr val="808080"/>
          </a:solidFill>
          <a:prstDash val="solid"/>
        </a:ln>
      </c:spPr>
    </c:backWall>
    <c:plotArea>
      <c:layout>
        <c:manualLayout>
          <c:layoutTarget val="inner"/>
          <c:xMode val="edge"/>
          <c:yMode val="edge"/>
          <c:x val="0.22414580386332891"/>
          <c:y val="0.17455953170839991"/>
          <c:w val="0.62627890020462462"/>
          <c:h val="0.65166789580883289"/>
        </c:manualLayout>
      </c:layout>
      <c:bar3DChart>
        <c:barDir val="col"/>
        <c:grouping val="standard"/>
        <c:ser>
          <c:idx val="0"/>
          <c:order val="0"/>
          <c:tx>
            <c:strRef>
              <c:f>Sheet1!$A$2</c:f>
              <c:strCache>
                <c:ptCount val="1"/>
                <c:pt idx="0">
                  <c:v>2022</c:v>
                </c:pt>
              </c:strCache>
            </c:strRef>
          </c:tx>
          <c:spPr>
            <a:solidFill>
              <a:srgbClr val="FFFF00"/>
            </a:solidFill>
            <a:ln w="12721">
              <a:solidFill>
                <a:srgbClr val="000000"/>
              </a:solidFill>
              <a:prstDash val="solid"/>
            </a:ln>
          </c:spPr>
          <c:cat>
            <c:strRef>
              <c:f>Sheet1!$B$1:$F$1</c:f>
              <c:strCache>
                <c:ptCount val="5"/>
                <c:pt idx="0">
                  <c:v>0100</c:v>
                </c:pt>
                <c:pt idx="1">
                  <c:v>0200</c:v>
                </c:pt>
                <c:pt idx="2">
                  <c:v>0400</c:v>
                </c:pt>
                <c:pt idx="3">
                  <c:v>0500</c:v>
                </c:pt>
                <c:pt idx="4">
                  <c:v>0800</c:v>
                </c:pt>
              </c:strCache>
            </c:strRef>
          </c:cat>
          <c:val>
            <c:numRef>
              <c:f>Sheet1!$B$2:$F$2</c:f>
              <c:numCache>
                <c:formatCode>General</c:formatCode>
                <c:ptCount val="5"/>
                <c:pt idx="0">
                  <c:v>1792259.6700000011</c:v>
                </c:pt>
                <c:pt idx="1">
                  <c:v>43680</c:v>
                </c:pt>
                <c:pt idx="2">
                  <c:v>38000</c:v>
                </c:pt>
                <c:pt idx="3">
                  <c:v>1132167.6000000001</c:v>
                </c:pt>
                <c:pt idx="4">
                  <c:v>321074.43000000028</c:v>
                </c:pt>
              </c:numCache>
            </c:numRef>
          </c:val>
        </c:ser>
        <c:ser>
          <c:idx val="1"/>
          <c:order val="1"/>
          <c:tx>
            <c:strRef>
              <c:f>Sheet1!$A$3</c:f>
              <c:strCache>
                <c:ptCount val="1"/>
                <c:pt idx="0">
                  <c:v>2021</c:v>
                </c:pt>
              </c:strCache>
            </c:strRef>
          </c:tx>
          <c:spPr>
            <a:solidFill>
              <a:srgbClr val="FF6600"/>
            </a:solidFill>
            <a:ln w="12721">
              <a:solidFill>
                <a:srgbClr val="000000"/>
              </a:solidFill>
              <a:prstDash val="solid"/>
            </a:ln>
          </c:spPr>
          <c:cat>
            <c:strRef>
              <c:f>Sheet1!$B$1:$F$1</c:f>
              <c:strCache>
                <c:ptCount val="5"/>
                <c:pt idx="0">
                  <c:v>0100</c:v>
                </c:pt>
                <c:pt idx="1">
                  <c:v>0200</c:v>
                </c:pt>
                <c:pt idx="2">
                  <c:v>0400</c:v>
                </c:pt>
                <c:pt idx="3">
                  <c:v>0500</c:v>
                </c:pt>
                <c:pt idx="4">
                  <c:v>0800</c:v>
                </c:pt>
              </c:strCache>
            </c:strRef>
          </c:cat>
          <c:val>
            <c:numRef>
              <c:f>Sheet1!$B$3:$F$3</c:f>
              <c:numCache>
                <c:formatCode>General</c:formatCode>
                <c:ptCount val="5"/>
                <c:pt idx="0">
                  <c:v>1302116.45</c:v>
                </c:pt>
                <c:pt idx="1">
                  <c:v>38218</c:v>
                </c:pt>
                <c:pt idx="2">
                  <c:v>1013250</c:v>
                </c:pt>
                <c:pt idx="3">
                  <c:v>63839.75</c:v>
                </c:pt>
                <c:pt idx="4">
                  <c:v>54205.47</c:v>
                </c:pt>
              </c:numCache>
            </c:numRef>
          </c:val>
        </c:ser>
        <c:gapDepth val="0"/>
        <c:shape val="cylinder"/>
        <c:axId val="132857216"/>
        <c:axId val="132916352"/>
        <c:axId val="132890624"/>
      </c:bar3DChart>
      <c:catAx>
        <c:axId val="132857216"/>
        <c:scaling>
          <c:orientation val="minMax"/>
        </c:scaling>
        <c:axPos val="b"/>
        <c:numFmt formatCode="@" sourceLinked="1"/>
        <c:tickLblPos val="low"/>
        <c:spPr>
          <a:ln w="3180">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2916352"/>
        <c:crosses val="autoZero"/>
        <c:auto val="1"/>
        <c:lblAlgn val="ctr"/>
        <c:lblOffset val="100"/>
        <c:tickLblSkip val="1"/>
        <c:tickMarkSkip val="1"/>
      </c:catAx>
      <c:valAx>
        <c:axId val="132916352"/>
        <c:scaling>
          <c:orientation val="minMax"/>
        </c:scaling>
        <c:axPos val="l"/>
        <c:majorGridlines>
          <c:spPr>
            <a:ln w="3180">
              <a:solidFill>
                <a:srgbClr val="000000"/>
              </a:solidFill>
              <a:prstDash val="solid"/>
            </a:ln>
          </c:spPr>
        </c:majorGridlines>
        <c:title>
          <c:tx>
            <c:rich>
              <a:bodyPr rot="0" vert="horz"/>
              <a:lstStyle/>
              <a:p>
                <a:pPr algn="ctr">
                  <a:defRPr sz="800" b="1" i="0" u="none" strike="noStrike" baseline="0">
                    <a:solidFill>
                      <a:srgbClr val="000000"/>
                    </a:solidFill>
                    <a:latin typeface="Calibri"/>
                    <a:ea typeface="Calibri"/>
                    <a:cs typeface="Calibri"/>
                  </a:defRPr>
                </a:pPr>
                <a:r>
                  <a:rPr lang="ru-RU"/>
                  <a:t>Тыс.руб.</a:t>
                </a:r>
              </a:p>
            </c:rich>
          </c:tx>
          <c:layout>
            <c:manualLayout>
              <c:xMode val="edge"/>
              <c:yMode val="edge"/>
              <c:x val="0.14687479501530773"/>
              <c:y val="0.29152564501417338"/>
            </c:manualLayout>
          </c:layout>
          <c:spPr>
            <a:noFill/>
            <a:ln w="25399">
              <a:noFill/>
            </a:ln>
          </c:spPr>
        </c:title>
        <c:numFmt formatCode="General" sourceLinked="1"/>
        <c:tickLblPos val="nextTo"/>
        <c:spPr>
          <a:ln w="3180">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2857216"/>
        <c:crosses val="autoZero"/>
        <c:crossBetween val="between"/>
      </c:valAx>
      <c:serAx>
        <c:axId val="132890624"/>
        <c:scaling>
          <c:orientation val="minMax"/>
        </c:scaling>
        <c:delete val="1"/>
        <c:axPos val="b"/>
        <c:numFmt formatCode="General" sourceLinked="1"/>
        <c:tickLblPos val="none"/>
        <c:crossAx val="132916352"/>
        <c:crosses val="autoZero"/>
        <c:tickLblSkip val="2"/>
        <c:tickMarkSkip val="1"/>
      </c:serAx>
      <c:spPr>
        <a:gradFill flip="none" rotWithShape="1">
          <a:gsLst>
            <a:gs pos="0">
              <a:srgbClr val="8064A2">
                <a:lumMod val="60000"/>
                <a:lumOff val="40000"/>
              </a:srgbClr>
            </a:gs>
            <a:gs pos="7001">
              <a:srgbClr val="E6E6E6"/>
            </a:gs>
            <a:gs pos="32001">
              <a:srgbClr val="7D8496"/>
            </a:gs>
            <a:gs pos="47000">
              <a:srgbClr val="E6E6E6"/>
            </a:gs>
            <a:gs pos="85001">
              <a:srgbClr val="7D8496"/>
            </a:gs>
            <a:gs pos="100000">
              <a:srgbClr val="E6E6E6"/>
            </a:gs>
          </a:gsLst>
          <a:lin ang="5400000" scaled="0"/>
          <a:tileRect/>
        </a:gradFill>
        <a:ln w="25441">
          <a:solidFill>
            <a:srgbClr val="00B0F0"/>
          </a:solidFill>
        </a:ln>
      </c:spPr>
    </c:plotArea>
    <c:legend>
      <c:legendPos val="r"/>
      <c:layout>
        <c:manualLayout>
          <c:xMode val="edge"/>
          <c:yMode val="edge"/>
          <c:x val="0.38906763925908827"/>
          <c:y val="0.17760504606103344"/>
          <c:w val="0.21061097821037833"/>
          <c:h val="4.8611229548062254E-2"/>
        </c:manualLayout>
      </c:layout>
      <c:spPr>
        <a:noFill/>
        <a:ln w="25441">
          <a:noFill/>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chart>
  <c:spPr>
    <a:gradFill>
      <a:gsLst>
        <a:gs pos="0">
          <a:srgbClr val="00B0F0"/>
        </a:gs>
        <a:gs pos="13000">
          <a:srgbClr val="00B0F0"/>
        </a:gs>
        <a:gs pos="28000">
          <a:srgbClr val="00B050"/>
        </a:gs>
        <a:gs pos="42999">
          <a:srgbClr val="FFFF00"/>
        </a:gs>
        <a:gs pos="58000">
          <a:srgbClr val="000082"/>
        </a:gs>
        <a:gs pos="72000">
          <a:srgbClr val="0047FF"/>
        </a:gs>
        <a:gs pos="87000">
          <a:srgbClr val="4BACC6">
            <a:lumMod val="75000"/>
          </a:srgbClr>
        </a:gs>
        <a:gs pos="100000">
          <a:srgbClr val="FE978C"/>
        </a:gs>
      </a:gsLst>
      <a:lin ang="5400000" scaled="0"/>
    </a:gradFill>
    <a:ln w="3180">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1EBC-3396-4580-BF4C-A9CA1570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18731</TotalTime>
  <Pages>31</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64671</CharactersWithSpaces>
  <SharedDoc>false</SharedDoc>
  <HLinks>
    <vt:vector size="402" baseType="variant">
      <vt:variant>
        <vt:i4>7929956</vt:i4>
      </vt:variant>
      <vt:variant>
        <vt:i4>198</vt:i4>
      </vt:variant>
      <vt:variant>
        <vt:i4>0</vt:i4>
      </vt:variant>
      <vt:variant>
        <vt:i4>5</vt:i4>
      </vt:variant>
      <vt:variant>
        <vt:lpwstr>consultantplus://offline/ref=FEFA5FF88D4AC8B38E4D241F1964DDCD8AD6C9B14B5B6B38246260CAD9B436ABCABEF881B7EC9B3F97D26E54802EAE12CC9DBEBBB5F37A67LF09E</vt:lpwstr>
      </vt:variant>
      <vt:variant>
        <vt:lpwstr/>
      </vt:variant>
      <vt:variant>
        <vt:i4>2097208</vt:i4>
      </vt:variant>
      <vt:variant>
        <vt:i4>195</vt:i4>
      </vt:variant>
      <vt:variant>
        <vt:i4>0</vt:i4>
      </vt:variant>
      <vt:variant>
        <vt:i4>5</vt:i4>
      </vt:variant>
      <vt:variant>
        <vt:lpwstr>consultantplus://offline/ref=52A8F54F963F99D7AFA50238B8B5912D227EC287B8F53EC2CE0F12B10A0FAE10E2EDF68A68C845A8482E282E355CDD08A37BCF0E2292EB4Df31DE</vt:lpwstr>
      </vt:variant>
      <vt:variant>
        <vt:lpwstr/>
      </vt:variant>
      <vt:variant>
        <vt:i4>7143484</vt:i4>
      </vt:variant>
      <vt:variant>
        <vt:i4>192</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189</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186</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6815799</vt:i4>
      </vt:variant>
      <vt:variant>
        <vt:i4>183</vt:i4>
      </vt:variant>
      <vt:variant>
        <vt:i4>0</vt:i4>
      </vt:variant>
      <vt:variant>
        <vt:i4>5</vt:i4>
      </vt:variant>
      <vt:variant>
        <vt:lpwstr>consultantplus://offline/ref=9D8161AA42813FF2C5CEF20345109A18045E915A4D486592BF0D91A3DD55F1698951AD87C989255BD5FAED90C30191654393C4422B6702763792395C742FD69E8FDD4C43BB2402B724F73A4029D403E6C1ADE60AF36CdFRFM</vt:lpwstr>
      </vt:variant>
      <vt:variant>
        <vt:lpwstr/>
      </vt:variant>
      <vt:variant>
        <vt:i4>6815799</vt:i4>
      </vt:variant>
      <vt:variant>
        <vt:i4>180</vt:i4>
      </vt:variant>
      <vt:variant>
        <vt:i4>0</vt:i4>
      </vt:variant>
      <vt:variant>
        <vt:i4>5</vt:i4>
      </vt:variant>
      <vt:variant>
        <vt:lpwstr>consultantplus://offline/ref=9D8161AA42813FF2C5CEF20345109A18045E915A4D486592BF0D91A3DD55F1698951AD87C989255BD5FAED90C30191654393C4422B6702763792395C742FD69E8FDD4C43BB2402B724F73A4029D403E6C1ADE60AF36CdFRFM</vt:lpwstr>
      </vt:variant>
      <vt:variant>
        <vt:lpwstr/>
      </vt:variant>
      <vt:variant>
        <vt:i4>7143477</vt:i4>
      </vt:variant>
      <vt:variant>
        <vt:i4>177</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7143477</vt:i4>
      </vt:variant>
      <vt:variant>
        <vt:i4>174</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7143529</vt:i4>
      </vt:variant>
      <vt:variant>
        <vt:i4>171</vt:i4>
      </vt:variant>
      <vt:variant>
        <vt:i4>0</vt:i4>
      </vt:variant>
      <vt:variant>
        <vt:i4>5</vt:i4>
      </vt:variant>
      <vt:variant>
        <vt:lpwstr>consultantplus://offline/ref=9D8161AA42813FF2C5CEF20345109A18045E915A4D486592BF0D91A3DD55F1698951AD87C989255BD5FAE996C10499654393C4422B6702763792395C742FD69E8ED44C4BBB23d1R3M</vt:lpwstr>
      </vt:variant>
      <vt:variant>
        <vt:lpwstr/>
      </vt:variant>
      <vt:variant>
        <vt:i4>7143529</vt:i4>
      </vt:variant>
      <vt:variant>
        <vt:i4>168</vt:i4>
      </vt:variant>
      <vt:variant>
        <vt:i4>0</vt:i4>
      </vt:variant>
      <vt:variant>
        <vt:i4>5</vt:i4>
      </vt:variant>
      <vt:variant>
        <vt:lpwstr>consultantplus://offline/ref=9D8161AA42813FF2C5CEF20345109A18045E915A4D486592BF0D91A3DD55F1698951AD87C989255BD5FAE996C10499654393C4422B6702763792395C742FD69E8ED44C4BBB23d1R3M</vt:lpwstr>
      </vt:variant>
      <vt:variant>
        <vt:lpwstr/>
      </vt:variant>
      <vt:variant>
        <vt:i4>7143476</vt:i4>
      </vt:variant>
      <vt:variant>
        <vt:i4>165</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7143476</vt:i4>
      </vt:variant>
      <vt:variant>
        <vt:i4>162</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5767177</vt:i4>
      </vt:variant>
      <vt:variant>
        <vt:i4>159</vt:i4>
      </vt:variant>
      <vt:variant>
        <vt:i4>0</vt:i4>
      </vt:variant>
      <vt:variant>
        <vt:i4>5</vt:i4>
      </vt:variant>
      <vt:variant>
        <vt:lpwstr>consultantplus://offline/ref=9D8161AA42813FF2C5CEF20345109A18045E915A4D486592BF0D91A3DD55F1698951AD87C989255BD5FAEC95C70691654393C4422B67027637803904782ED1808FDD5915EA6257B17AA767d0R4M</vt:lpwstr>
      </vt:variant>
      <vt:variant>
        <vt:lpwstr/>
      </vt:variant>
      <vt:variant>
        <vt:i4>5767177</vt:i4>
      </vt:variant>
      <vt:variant>
        <vt:i4>156</vt:i4>
      </vt:variant>
      <vt:variant>
        <vt:i4>0</vt:i4>
      </vt:variant>
      <vt:variant>
        <vt:i4>5</vt:i4>
      </vt:variant>
      <vt:variant>
        <vt:lpwstr>consultantplus://offline/ref=9D8161AA42813FF2C5CEF20345109A18045E915A4D486592BF0D91A3DD55F1698951AD87C989255BD5FAEC95C70691654393C4422B67027637803904782ED1808FDD5915EA6257B17AA767d0R4M</vt:lpwstr>
      </vt:variant>
      <vt:variant>
        <vt:lpwstr/>
      </vt:variant>
      <vt:variant>
        <vt:i4>7209064</vt:i4>
      </vt:variant>
      <vt:variant>
        <vt:i4>153</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7209064</vt:i4>
      </vt:variant>
      <vt:variant>
        <vt:i4>150</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7143477</vt:i4>
      </vt:variant>
      <vt:variant>
        <vt:i4>147</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7143477</vt:i4>
      </vt:variant>
      <vt:variant>
        <vt:i4>144</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7209022</vt:i4>
      </vt:variant>
      <vt:variant>
        <vt:i4>141</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7209022</vt:i4>
      </vt:variant>
      <vt:variant>
        <vt:i4>138</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7143521</vt:i4>
      </vt:variant>
      <vt:variant>
        <vt:i4>135</vt:i4>
      </vt:variant>
      <vt:variant>
        <vt:i4>0</vt:i4>
      </vt:variant>
      <vt:variant>
        <vt:i4>5</vt:i4>
      </vt:variant>
      <vt:variant>
        <vt:lpwstr>consultantplus://offline/ref=9D8161AA42813FF2C5CEF20345109A18045E915A4D486592BF0D91A3DD55F1698951AD87C989255BD5FBE092C60399654393C4422B6702763792395C742FD49F8BD44C4BBB23d1R3M</vt:lpwstr>
      </vt:variant>
      <vt:variant>
        <vt:lpwstr/>
      </vt:variant>
      <vt:variant>
        <vt:i4>7143521</vt:i4>
      </vt:variant>
      <vt:variant>
        <vt:i4>132</vt:i4>
      </vt:variant>
      <vt:variant>
        <vt:i4>0</vt:i4>
      </vt:variant>
      <vt:variant>
        <vt:i4>5</vt:i4>
      </vt:variant>
      <vt:variant>
        <vt:lpwstr>consultantplus://offline/ref=9D8161AA42813FF2C5CEF20345109A18045E915A4D486592BF0D91A3DD55F1698951AD87C989255BD5FBE092C60399654393C4422B6702763792395C742FD49F8BD44C4BBB23d1R3M</vt:lpwstr>
      </vt:variant>
      <vt:variant>
        <vt:lpwstr/>
      </vt:variant>
      <vt:variant>
        <vt:i4>7143478</vt:i4>
      </vt:variant>
      <vt:variant>
        <vt:i4>129</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7143478</vt:i4>
      </vt:variant>
      <vt:variant>
        <vt:i4>126</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7143526</vt:i4>
      </vt:variant>
      <vt:variant>
        <vt:i4>123</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7143526</vt:i4>
      </vt:variant>
      <vt:variant>
        <vt:i4>120</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7143476</vt:i4>
      </vt:variant>
      <vt:variant>
        <vt:i4>117</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7143476</vt:i4>
      </vt:variant>
      <vt:variant>
        <vt:i4>114</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6815802</vt:i4>
      </vt:variant>
      <vt:variant>
        <vt:i4>111</vt:i4>
      </vt:variant>
      <vt:variant>
        <vt:i4>0</vt:i4>
      </vt:variant>
      <vt:variant>
        <vt:i4>5</vt:i4>
      </vt:variant>
      <vt:variant>
        <vt:lpwstr>consultantplus://offline/ref=9D8161AA42813FF2C5CEF20345109A18045E915A4D486592BF0D91A3DD55F1698951AD87C989255BD5FAEF96C2049D654393C4422B6702763792395C742FD69E8FDD4C43BB2402B724F63A412AD403E6C1ADE60AF36CdFRFM</vt:lpwstr>
      </vt:variant>
      <vt:variant>
        <vt:lpwstr/>
      </vt:variant>
      <vt:variant>
        <vt:i4>6815802</vt:i4>
      </vt:variant>
      <vt:variant>
        <vt:i4>108</vt:i4>
      </vt:variant>
      <vt:variant>
        <vt:i4>0</vt:i4>
      </vt:variant>
      <vt:variant>
        <vt:i4>5</vt:i4>
      </vt:variant>
      <vt:variant>
        <vt:lpwstr>consultantplus://offline/ref=9D8161AA42813FF2C5CEF20345109A18045E915A4D486592BF0D91A3DD55F1698951AD87C989255BD5FAEF96C2049D654393C4422B6702763792395C742FD69E8FDD4C43BB2402B724F63A412AD403E6C1ADE60AF36CdFRFM</vt:lpwstr>
      </vt:variant>
      <vt:variant>
        <vt:lpwstr/>
      </vt:variant>
      <vt:variant>
        <vt:i4>6815803</vt:i4>
      </vt:variant>
      <vt:variant>
        <vt:i4>105</vt:i4>
      </vt:variant>
      <vt:variant>
        <vt:i4>0</vt:i4>
      </vt:variant>
      <vt:variant>
        <vt:i4>5</vt:i4>
      </vt:variant>
      <vt:variant>
        <vt:lpwstr>consultantplus://offline/ref=9D8161AA42813FF2C5CEF20345109A18045E915A4D486592BF0D91A3DD55F1698951AD87C989255BD5FAEA9CCA059C654393C4422B6702763792395C742FD69E8FDE4C43BB2402B726F03A402CD403E6C1ADE60AF36CdFRFM</vt:lpwstr>
      </vt:variant>
      <vt:variant>
        <vt:lpwstr/>
      </vt:variant>
      <vt:variant>
        <vt:i4>6815803</vt:i4>
      </vt:variant>
      <vt:variant>
        <vt:i4>102</vt:i4>
      </vt:variant>
      <vt:variant>
        <vt:i4>0</vt:i4>
      </vt:variant>
      <vt:variant>
        <vt:i4>5</vt:i4>
      </vt:variant>
      <vt:variant>
        <vt:lpwstr>consultantplus://offline/ref=9D8161AA42813FF2C5CEF20345109A18045E915A4D486592BF0D91A3DD55F1698951AD87C989255BD5FAEA9CCA059C654393C4422B6702763792395C742FD69E8FDE4C43BB2402B726F03A402CD403E6C1ADE60AF36CdFRFM</vt:lpwstr>
      </vt:variant>
      <vt:variant>
        <vt:lpwstr/>
      </vt:variant>
      <vt:variant>
        <vt:i4>6815807</vt:i4>
      </vt:variant>
      <vt:variant>
        <vt:i4>99</vt:i4>
      </vt:variant>
      <vt:variant>
        <vt:i4>0</vt:i4>
      </vt:variant>
      <vt:variant>
        <vt:i4>5</vt:i4>
      </vt:variant>
      <vt:variant>
        <vt:lpwstr>consultantplus://offline/ref=9D8161AA42813FF2C5CEF20345109A18045E915A4D486592BF0D91A3DD55F1698951AD87C989255BD5FAEA9CC60491654393C4422B6702763792395C742FD69E8FDE4C43BB2402B726F03A402CD403E6C1ADE60AF36CdFRFM</vt:lpwstr>
      </vt:variant>
      <vt:variant>
        <vt:lpwstr/>
      </vt:variant>
      <vt:variant>
        <vt:i4>6815807</vt:i4>
      </vt:variant>
      <vt:variant>
        <vt:i4>96</vt:i4>
      </vt:variant>
      <vt:variant>
        <vt:i4>0</vt:i4>
      </vt:variant>
      <vt:variant>
        <vt:i4>5</vt:i4>
      </vt:variant>
      <vt:variant>
        <vt:lpwstr>consultantplus://offline/ref=9D8161AA42813FF2C5CEF20345109A18045E915A4D486592BF0D91A3DD55F1698951AD87C989255BD5FAEA9CC60491654393C4422B6702763792395C742FD69E8FDE4C43BB2402B726F03A402CD403E6C1ADE60AF36CdFRFM</vt:lpwstr>
      </vt:variant>
      <vt:variant>
        <vt:lpwstr/>
      </vt:variant>
      <vt:variant>
        <vt:i4>6815800</vt:i4>
      </vt:variant>
      <vt:variant>
        <vt:i4>93</vt:i4>
      </vt:variant>
      <vt:variant>
        <vt:i4>0</vt:i4>
      </vt:variant>
      <vt:variant>
        <vt:i4>5</vt:i4>
      </vt:variant>
      <vt:variant>
        <vt:lpwstr>consultantplus://offline/ref=9D8161AA42813FF2C5CEF20345109A18045E915A4D486592BF0D91A3DD55F1698951AD87C989255BD5FAE890CA0099654393C4422B6702763792395C742FD69E8FDD4C43BB2402B726F43A412BD403E6C2A4E60AF36CdFRFM</vt:lpwstr>
      </vt:variant>
      <vt:variant>
        <vt:lpwstr/>
      </vt:variant>
      <vt:variant>
        <vt:i4>6815800</vt:i4>
      </vt:variant>
      <vt:variant>
        <vt:i4>90</vt:i4>
      </vt:variant>
      <vt:variant>
        <vt:i4>0</vt:i4>
      </vt:variant>
      <vt:variant>
        <vt:i4>5</vt:i4>
      </vt:variant>
      <vt:variant>
        <vt:lpwstr>consultantplus://offline/ref=9D8161AA42813FF2C5CEF20345109A18045E915A4D486592BF0D91A3DD55F1698951AD87C989255BD5FAE890CA0099654393C4422B6702763792395C742FD69E8FDD4C43BB2402B726F43A412BD403E6C2A4E60AF36CdFRFM</vt:lpwstr>
      </vt:variant>
      <vt:variant>
        <vt:lpwstr/>
      </vt:variant>
      <vt:variant>
        <vt:i4>6815843</vt:i4>
      </vt:variant>
      <vt:variant>
        <vt:i4>87</vt:i4>
      </vt:variant>
      <vt:variant>
        <vt:i4>0</vt:i4>
      </vt:variant>
      <vt:variant>
        <vt:i4>5</vt:i4>
      </vt:variant>
      <vt:variant>
        <vt:lpwstr>consultantplus://offline/ref=9D8161AA42813FF2C5CEF20345109A18045E915A4D486592BF0D91A3DD55F1698951AD87C989255BD5FAE993C50591654393C4422B6702763792395C742FD69E8FDD4C43BB2402B726F43A412BD403E6C2A4E60AF36CdFRFM</vt:lpwstr>
      </vt:variant>
      <vt:variant>
        <vt:lpwstr/>
      </vt:variant>
      <vt:variant>
        <vt:i4>6815843</vt:i4>
      </vt:variant>
      <vt:variant>
        <vt:i4>84</vt:i4>
      </vt:variant>
      <vt:variant>
        <vt:i4>0</vt:i4>
      </vt:variant>
      <vt:variant>
        <vt:i4>5</vt:i4>
      </vt:variant>
      <vt:variant>
        <vt:lpwstr>consultantplus://offline/ref=9D8161AA42813FF2C5CEF20345109A18045E915A4D486592BF0D91A3DD55F1698951AD87C989255BD5FAE993C50591654393C4422B6702763792395C742FD69E8FDD4C43BB2402B726F43A412BD403E6C2A4E60AF36CdFRFM</vt:lpwstr>
      </vt:variant>
      <vt:variant>
        <vt:lpwstr/>
      </vt:variant>
      <vt:variant>
        <vt:i4>6815795</vt:i4>
      </vt:variant>
      <vt:variant>
        <vt:i4>81</vt:i4>
      </vt:variant>
      <vt:variant>
        <vt:i4>0</vt:i4>
      </vt:variant>
      <vt:variant>
        <vt:i4>5</vt:i4>
      </vt:variant>
      <vt:variant>
        <vt:lpwstr>consultantplus://offline/ref=9D8161AA42813FF2C5CEF20345109A18045E915A4D486592BF0D91A3DD55F1698951AD87C989255BD5FAE994C6039C654393C4422B6702763792395C742FD69E8FDD4C43BB2402B726F43A412BD403E6C2A4E60AF36CdFRFM</vt:lpwstr>
      </vt:variant>
      <vt:variant>
        <vt:lpwstr/>
      </vt:variant>
      <vt:variant>
        <vt:i4>6815795</vt:i4>
      </vt:variant>
      <vt:variant>
        <vt:i4>78</vt:i4>
      </vt:variant>
      <vt:variant>
        <vt:i4>0</vt:i4>
      </vt:variant>
      <vt:variant>
        <vt:i4>5</vt:i4>
      </vt:variant>
      <vt:variant>
        <vt:lpwstr>consultantplus://offline/ref=9D8161AA42813FF2C5CEF20345109A18045E915A4D486592BF0D91A3DD55F1698951AD87C989255BD5FAE994C6039C654393C4422B6702763792395C742FD69E8FDD4C43BB2402B726F43A412BD403E6C2A4E60AF36CdFRFM</vt:lpwstr>
      </vt:variant>
      <vt:variant>
        <vt:lpwstr/>
      </vt:variant>
      <vt:variant>
        <vt:i4>6815849</vt:i4>
      </vt:variant>
      <vt:variant>
        <vt:i4>75</vt:i4>
      </vt:variant>
      <vt:variant>
        <vt:i4>0</vt:i4>
      </vt:variant>
      <vt:variant>
        <vt:i4>5</vt:i4>
      </vt:variant>
      <vt:variant>
        <vt:lpwstr>consultantplus://offline/ref=9D8161AA42813FF2C5CEF20345109A18045E915A4D486592BF0D91A3DD55F1698951AD87C989255BD5FBE09DC5059F654393C4422B6702763792395C742FD69E8FDD4C43BB2402B726F43A412BD403E6C2A4E60AF36CdFRFM</vt:lpwstr>
      </vt:variant>
      <vt:variant>
        <vt:lpwstr/>
      </vt:variant>
      <vt:variant>
        <vt:i4>6815849</vt:i4>
      </vt:variant>
      <vt:variant>
        <vt:i4>72</vt:i4>
      </vt:variant>
      <vt:variant>
        <vt:i4>0</vt:i4>
      </vt:variant>
      <vt:variant>
        <vt:i4>5</vt:i4>
      </vt:variant>
      <vt:variant>
        <vt:lpwstr>consultantplus://offline/ref=9D8161AA42813FF2C5CEF20345109A18045E915A4D486592BF0D91A3DD55F1698951AD87C989255BD5FBE09DC5059F654393C4422B6702763792395C742FD69E8FDD4C43BB2402B726F43A412BD403E6C2A4E60AF36CdFRFM</vt:lpwstr>
      </vt:variant>
      <vt:variant>
        <vt:lpwstr/>
      </vt:variant>
      <vt:variant>
        <vt:i4>6815848</vt:i4>
      </vt:variant>
      <vt:variant>
        <vt:i4>69</vt:i4>
      </vt:variant>
      <vt:variant>
        <vt:i4>0</vt:i4>
      </vt:variant>
      <vt:variant>
        <vt:i4>5</vt:i4>
      </vt:variant>
      <vt:variant>
        <vt:lpwstr>consultantplus://offline/ref=9D8161AA42813FF2C5CEF20345109A18045E915A4D486592BF0D91A3DD55F1698951AD87C989255BD5FAED97CA029E654393C4422B6702763792395C742FD69E8FDD4C43BB2402B725F63A402DD403E6C1ADE60AF36CdFRFM</vt:lpwstr>
      </vt:variant>
      <vt:variant>
        <vt:lpwstr/>
      </vt:variant>
      <vt:variant>
        <vt:i4>6815848</vt:i4>
      </vt:variant>
      <vt:variant>
        <vt:i4>66</vt:i4>
      </vt:variant>
      <vt:variant>
        <vt:i4>0</vt:i4>
      </vt:variant>
      <vt:variant>
        <vt:i4>5</vt:i4>
      </vt:variant>
      <vt:variant>
        <vt:lpwstr>consultantplus://offline/ref=9D8161AA42813FF2C5CEF20345109A18045E915A4D486592BF0D91A3DD55F1698951AD87C989255BD5FAED97CA029E654393C4422B6702763792395C742FD69E8FDD4C43BB2402B725F63A402DD403E6C1ADE60AF36CdFRFM</vt:lpwstr>
      </vt:variant>
      <vt:variant>
        <vt:lpwstr/>
      </vt:variant>
      <vt:variant>
        <vt:i4>7143523</vt:i4>
      </vt:variant>
      <vt:variant>
        <vt:i4>63</vt:i4>
      </vt:variant>
      <vt:variant>
        <vt:i4>0</vt:i4>
      </vt:variant>
      <vt:variant>
        <vt:i4>5</vt:i4>
      </vt:variant>
      <vt:variant>
        <vt:lpwstr>consultantplus://offline/ref=9D8161AA42813FF2C5CEF20345109A18045E915A4D486592BF0D91A3DD55F1698951AD87C989255BD5FAE994C6039B654393C4422B6702763792395C742FD69E8FDD4C4BBB23d1R3M</vt:lpwstr>
      </vt:variant>
      <vt:variant>
        <vt:lpwstr/>
      </vt:variant>
      <vt:variant>
        <vt:i4>7143523</vt:i4>
      </vt:variant>
      <vt:variant>
        <vt:i4>60</vt:i4>
      </vt:variant>
      <vt:variant>
        <vt:i4>0</vt:i4>
      </vt:variant>
      <vt:variant>
        <vt:i4>5</vt:i4>
      </vt:variant>
      <vt:variant>
        <vt:lpwstr>consultantplus://offline/ref=9D8161AA42813FF2C5CEF20345109A18045E915A4D486592BF0D91A3DD55F1698951AD87C989255BD5FAE994C6039B654393C4422B6702763792395C742FD69E8FDD4C4BBB23d1R3M</vt:lpwstr>
      </vt:variant>
      <vt:variant>
        <vt:lpwstr/>
      </vt:variant>
      <vt:variant>
        <vt:i4>7143534</vt:i4>
      </vt:variant>
      <vt:variant>
        <vt:i4>57</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7143534</vt:i4>
      </vt:variant>
      <vt:variant>
        <vt:i4>54</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7143484</vt:i4>
      </vt:variant>
      <vt:variant>
        <vt:i4>51</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7143484</vt:i4>
      </vt:variant>
      <vt:variant>
        <vt:i4>48</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7143480</vt:i4>
      </vt:variant>
      <vt:variant>
        <vt:i4>45</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7143480</vt:i4>
      </vt:variant>
      <vt:variant>
        <vt:i4>42</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7143485</vt:i4>
      </vt:variant>
      <vt:variant>
        <vt:i4>39</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7143485</vt:i4>
      </vt:variant>
      <vt:variant>
        <vt:i4>36</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7143478</vt:i4>
      </vt:variant>
      <vt:variant>
        <vt:i4>33</vt:i4>
      </vt:variant>
      <vt:variant>
        <vt:i4>0</vt:i4>
      </vt:variant>
      <vt:variant>
        <vt:i4>5</vt:i4>
      </vt:variant>
      <vt:variant>
        <vt:lpwstr>consultantplus://offline/ref=9D8161AA42813FF2C5CEF20345109A18045E915A4D486592BF0D91A3DD55F1698951AD87C989255BD5FBE893C30490654393C4422B6702763792395C742FD69E8FDD4C4BBB23d1R3M</vt:lpwstr>
      </vt:variant>
      <vt:variant>
        <vt:lpwstr/>
      </vt:variant>
      <vt:variant>
        <vt:i4>7143478</vt:i4>
      </vt:variant>
      <vt:variant>
        <vt:i4>30</vt:i4>
      </vt:variant>
      <vt:variant>
        <vt:i4>0</vt:i4>
      </vt:variant>
      <vt:variant>
        <vt:i4>5</vt:i4>
      </vt:variant>
      <vt:variant>
        <vt:lpwstr>consultantplus://offline/ref=9D8161AA42813FF2C5CEF20345109A18045E915A4D486592BF0D91A3DD55F1698951AD87C989255BD5FBE893C30490654393C4422B6702763792395C742FD69E8FDD4C4BBB23d1R3M</vt:lpwstr>
      </vt:variant>
      <vt:variant>
        <vt:lpwstr/>
      </vt:variant>
      <vt:variant>
        <vt:i4>7143485</vt:i4>
      </vt:variant>
      <vt:variant>
        <vt:i4>27</vt:i4>
      </vt:variant>
      <vt:variant>
        <vt:i4>0</vt:i4>
      </vt:variant>
      <vt:variant>
        <vt:i4>5</vt:i4>
      </vt:variant>
      <vt:variant>
        <vt:lpwstr>consultantplus://offline/ref=9D8161AA42813FF2C5CEF20345109A18045E915A4D486592BF0D91A3DD55F1698951AD87C989255BD5FBE893C30798654393C4422B6702763792395C742FD69E8FDD4C4BBB23d1R3M</vt:lpwstr>
      </vt:variant>
      <vt:variant>
        <vt:lpwstr/>
      </vt:variant>
      <vt:variant>
        <vt:i4>7143485</vt:i4>
      </vt:variant>
      <vt:variant>
        <vt:i4>24</vt:i4>
      </vt:variant>
      <vt:variant>
        <vt:i4>0</vt:i4>
      </vt:variant>
      <vt:variant>
        <vt:i4>5</vt:i4>
      </vt:variant>
      <vt:variant>
        <vt:lpwstr>consultantplus://offline/ref=9D8161AA42813FF2C5CEF20345109A18045E915A4D486592BF0D91A3DD55F1698951AD87C989255BD5FBE893C30798654393C4422B6702763792395C742FD69E8FDD4C4BBB23d1R3M</vt:lpwstr>
      </vt:variant>
      <vt:variant>
        <vt:lpwstr/>
      </vt:variant>
      <vt:variant>
        <vt:i4>7143473</vt:i4>
      </vt:variant>
      <vt:variant>
        <vt:i4>21</vt:i4>
      </vt:variant>
      <vt:variant>
        <vt:i4>0</vt:i4>
      </vt:variant>
      <vt:variant>
        <vt:i4>5</vt:i4>
      </vt:variant>
      <vt:variant>
        <vt:lpwstr>consultantplus://offline/ref=9D8161AA42813FF2C5CEF20345109A18045E915A4D486592BF0D91A3DD55F1698951AD87C989255BD5FBE893C10091654393C4422B6702763792395C742FD69E8FDD4C4BBB23d1R3M</vt:lpwstr>
      </vt:variant>
      <vt:variant>
        <vt:lpwstr/>
      </vt:variant>
      <vt:variant>
        <vt:i4>7143473</vt:i4>
      </vt:variant>
      <vt:variant>
        <vt:i4>18</vt:i4>
      </vt:variant>
      <vt:variant>
        <vt:i4>0</vt:i4>
      </vt:variant>
      <vt:variant>
        <vt:i4>5</vt:i4>
      </vt:variant>
      <vt:variant>
        <vt:lpwstr>consultantplus://offline/ref=9D8161AA42813FF2C5CEF20345109A18045E915A4D486592BF0D91A3DD55F1698951AD87C989255BD5FBE893C10091654393C4422B6702763792395C742FD69E8FDD4C4BBB23d1R3M</vt:lpwstr>
      </vt:variant>
      <vt:variant>
        <vt:lpwstr/>
      </vt:variant>
      <vt:variant>
        <vt:i4>7143479</vt:i4>
      </vt:variant>
      <vt:variant>
        <vt:i4>15</vt:i4>
      </vt:variant>
      <vt:variant>
        <vt:i4>0</vt:i4>
      </vt:variant>
      <vt:variant>
        <vt:i4>5</vt:i4>
      </vt:variant>
      <vt:variant>
        <vt:lpwstr>consultantplus://offline/ref=9D8161AA42813FF2C5CEF20345109A18045E915A4D486592BF0D91A3DD55F1698951AD87C989255BD5FBE893C30491654393C4422B6702763792395C742FD69E8FDD4C4BBB23d1R3M</vt:lpwstr>
      </vt:variant>
      <vt:variant>
        <vt:lpwstr/>
      </vt:variant>
      <vt:variant>
        <vt:i4>7143479</vt:i4>
      </vt:variant>
      <vt:variant>
        <vt:i4>12</vt:i4>
      </vt:variant>
      <vt:variant>
        <vt:i4>0</vt:i4>
      </vt:variant>
      <vt:variant>
        <vt:i4>5</vt:i4>
      </vt:variant>
      <vt:variant>
        <vt:lpwstr>consultantplus://offline/ref=9D8161AA42813FF2C5CEF20345109A18045E915A4D486592BF0D91A3DD55F1698951AD87C989255BD5FBE893C30491654393C4422B6702763792395C742FD69E8FDD4C4BBB23d1R3M</vt:lpwstr>
      </vt:variant>
      <vt:variant>
        <vt:lpwstr/>
      </vt:variant>
      <vt:variant>
        <vt:i4>7143484</vt:i4>
      </vt:variant>
      <vt:variant>
        <vt:i4>9</vt:i4>
      </vt:variant>
      <vt:variant>
        <vt:i4>0</vt:i4>
      </vt:variant>
      <vt:variant>
        <vt:i4>5</vt:i4>
      </vt:variant>
      <vt:variant>
        <vt:lpwstr>consultantplus://offline/ref=9D8161AA42813FF2C5CEF20345109A18045E915A4D486592BF0D91A3DD55F1698951AD87C989255BD5FBE893C30799654393C4422B6702763792395C742FD69E8FDD4C4BBB23d1R3M</vt:lpwstr>
      </vt:variant>
      <vt:variant>
        <vt:lpwstr/>
      </vt:variant>
      <vt:variant>
        <vt:i4>7143484</vt:i4>
      </vt:variant>
      <vt:variant>
        <vt:i4>6</vt:i4>
      </vt:variant>
      <vt:variant>
        <vt:i4>0</vt:i4>
      </vt:variant>
      <vt:variant>
        <vt:i4>5</vt:i4>
      </vt:variant>
      <vt:variant>
        <vt:lpwstr>consultantplus://offline/ref=9D8161AA42813FF2C5CEF20345109A18045E915A4D486592BF0D91A3DD55F1698951AD87C989255BD5FBE893C30799654393C4422B6702763792395C742FD69E8FDD4C4BBB23d1R3M</vt:lpwstr>
      </vt:variant>
      <vt:variant>
        <vt:lpwstr/>
      </vt:variant>
      <vt:variant>
        <vt:i4>7209058</vt:i4>
      </vt:variant>
      <vt:variant>
        <vt:i4>3</vt:i4>
      </vt:variant>
      <vt:variant>
        <vt:i4>0</vt:i4>
      </vt:variant>
      <vt:variant>
        <vt:i4>5</vt:i4>
      </vt:variant>
      <vt:variant>
        <vt:lpwstr>consultantplus://offline/ref=9D8161AA42813FF2C5CEF20345109A18045E915A4D486592BF0D91A3DD55F1698951AD87C989255BD5FAE996C40691654393C4422B6702763792395C742FD69E8EDC4717EA615CE677B5d6R0M</vt:lpwstr>
      </vt:variant>
      <vt:variant>
        <vt:lpwstr/>
      </vt:variant>
      <vt:variant>
        <vt:i4>7209060</vt:i4>
      </vt:variant>
      <vt:variant>
        <vt:i4>0</vt:i4>
      </vt:variant>
      <vt:variant>
        <vt:i4>0</vt:i4>
      </vt:variant>
      <vt:variant>
        <vt:i4>5</vt:i4>
      </vt:variant>
      <vt:variant>
        <vt:lpwstr>consultantplus://offline/ref=9D8161AA42813FF2C5CEF20345109A18045E915A4D486592BF0D91A3DD55F1698951AD87C989255BD5FAE991C30C9B654393C4422B6702763792395C742FD69E8EDC4717EA615CE677B5d6R0M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1</cp:revision>
  <cp:lastPrinted>2023-02-13T04:34:00Z</cp:lastPrinted>
  <dcterms:created xsi:type="dcterms:W3CDTF">2018-02-07T11:34:00Z</dcterms:created>
  <dcterms:modified xsi:type="dcterms:W3CDTF">2023-02-13T04:43:00Z</dcterms:modified>
</cp:coreProperties>
</file>