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53" w:rsidRDefault="00AE0453" w:rsidP="00AE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РОМАНОВСКИЙ СЕЛЬСКИЙ СОВЕТ ДЕПУТАТОВ</w:t>
      </w:r>
    </w:p>
    <w:p w:rsidR="00AE0453" w:rsidRDefault="00AE0453" w:rsidP="00AE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 РАЙОНА  АЛТАЙСКОГО КРАЯ</w:t>
      </w:r>
    </w:p>
    <w:p w:rsidR="00AE0453" w:rsidRDefault="00AE0453" w:rsidP="00AE0453">
      <w:pPr>
        <w:jc w:val="center"/>
        <w:rPr>
          <w:b/>
          <w:sz w:val="28"/>
          <w:szCs w:val="28"/>
        </w:rPr>
      </w:pPr>
    </w:p>
    <w:p w:rsidR="00AE0453" w:rsidRDefault="00AE0453" w:rsidP="00AE04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E0453" w:rsidRDefault="00AE0453" w:rsidP="00AE0453">
      <w:pPr>
        <w:rPr>
          <w:b/>
          <w:sz w:val="28"/>
          <w:szCs w:val="28"/>
        </w:rPr>
      </w:pP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17 сентября 2019  года № </w:t>
      </w:r>
      <w:r w:rsidRPr="0017324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6                                                     с. Романово</w:t>
      </w: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</w:t>
      </w: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>Романовский сельсовет</w:t>
      </w:r>
    </w:p>
    <w:p w:rsidR="00AE0453" w:rsidRDefault="00AE0453" w:rsidP="00AE04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E0453" w:rsidRDefault="00AE0453" w:rsidP="00AE0453">
      <w:pPr>
        <w:rPr>
          <w:sz w:val="28"/>
          <w:szCs w:val="28"/>
        </w:rPr>
      </w:pP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44 Федерального закона от 6 октября 2003 года № 131- ФЗ « Об общих принципах организации местного самоуправления в Российской Федерации», руководствуясь Уставом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Романовский сельский Совет депутатов</w:t>
      </w:r>
    </w:p>
    <w:p w:rsidR="00AE0453" w:rsidRDefault="00AE0453" w:rsidP="00AE0453">
      <w:pPr>
        <w:rPr>
          <w:sz w:val="28"/>
          <w:szCs w:val="28"/>
        </w:rPr>
      </w:pPr>
    </w:p>
    <w:p w:rsidR="00AE0453" w:rsidRDefault="00AE0453" w:rsidP="00AE04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E0453" w:rsidRDefault="00AE0453" w:rsidP="00AE0453">
      <w:pPr>
        <w:jc w:val="center"/>
        <w:rPr>
          <w:b/>
          <w:sz w:val="28"/>
          <w:szCs w:val="28"/>
        </w:rPr>
      </w:pP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AE0453">
        <w:rPr>
          <w:sz w:val="28"/>
          <w:szCs w:val="28"/>
        </w:rPr>
        <w:t>Утвердить новую редакцию Правил благоустройства населенных пунктов  муниципального образования Романовский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B8172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217F06" w:rsidRDefault="00B8172F" w:rsidP="00217F06">
      <w:pPr>
        <w:rPr>
          <w:sz w:val="28"/>
          <w:szCs w:val="28"/>
        </w:rPr>
      </w:pPr>
      <w:r>
        <w:rPr>
          <w:sz w:val="28"/>
          <w:szCs w:val="28"/>
        </w:rPr>
        <w:t xml:space="preserve">       2.С момента </w:t>
      </w:r>
      <w:proofErr w:type="gramStart"/>
      <w:r>
        <w:rPr>
          <w:sz w:val="28"/>
          <w:szCs w:val="28"/>
        </w:rPr>
        <w:t>обнародования настоящих Правил благоустройства территории</w:t>
      </w:r>
      <w:r w:rsidR="00217F06">
        <w:rPr>
          <w:sz w:val="28"/>
          <w:szCs w:val="28"/>
        </w:rPr>
        <w:t xml:space="preserve"> муниципального образования</w:t>
      </w:r>
      <w:proofErr w:type="gramEnd"/>
      <w:r w:rsidR="00217F06">
        <w:rPr>
          <w:sz w:val="28"/>
          <w:szCs w:val="28"/>
        </w:rPr>
        <w:t xml:space="preserve"> Романовский сельсовет </w:t>
      </w:r>
      <w:proofErr w:type="spellStart"/>
      <w:r w:rsidR="00217F06">
        <w:rPr>
          <w:sz w:val="28"/>
          <w:szCs w:val="28"/>
        </w:rPr>
        <w:t>Панкрушихинского</w:t>
      </w:r>
      <w:proofErr w:type="spellEnd"/>
      <w:r w:rsidR="00217F06">
        <w:rPr>
          <w:sz w:val="28"/>
          <w:szCs w:val="28"/>
        </w:rPr>
        <w:t xml:space="preserve"> района Алтайского края, считать утратившими силу  решение Романовского сельского Совета депутатов </w:t>
      </w:r>
      <w:proofErr w:type="spellStart"/>
      <w:r w:rsidR="00217F06">
        <w:rPr>
          <w:sz w:val="28"/>
          <w:szCs w:val="28"/>
        </w:rPr>
        <w:t>Панкрушихинского</w:t>
      </w:r>
      <w:proofErr w:type="spellEnd"/>
      <w:r w:rsidR="00217F06">
        <w:rPr>
          <w:sz w:val="28"/>
          <w:szCs w:val="28"/>
        </w:rPr>
        <w:t xml:space="preserve"> района Алтайского края от 27.09.2010 года № 26 « Об утверждении новой редакции  Правил благоустройства территории муниципального образования Романовский сельсовет </w:t>
      </w:r>
      <w:proofErr w:type="spellStart"/>
      <w:r w:rsidR="00217F06">
        <w:rPr>
          <w:sz w:val="28"/>
          <w:szCs w:val="28"/>
        </w:rPr>
        <w:t>Панкрушихинского</w:t>
      </w:r>
      <w:proofErr w:type="spellEnd"/>
      <w:r w:rsidR="00217F06">
        <w:rPr>
          <w:sz w:val="28"/>
          <w:szCs w:val="28"/>
        </w:rPr>
        <w:t xml:space="preserve"> района Алтайского края».</w:t>
      </w:r>
    </w:p>
    <w:p w:rsidR="00B8172F" w:rsidRPr="00B8172F" w:rsidRDefault="00B8172F" w:rsidP="00B8172F">
      <w:pPr>
        <w:pStyle w:val="a4"/>
        <w:spacing w:before="0" w:beforeAutospacing="0" w:after="0" w:afterAutospacing="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172F">
        <w:rPr>
          <w:sz w:val="28"/>
          <w:szCs w:val="28"/>
        </w:rPr>
        <w:t xml:space="preserve">3.Обнародовать настоящее решение на информационном стенде администрации сельсовета, а также на информационном стенде в поселке </w:t>
      </w:r>
      <w:proofErr w:type="spellStart"/>
      <w:r w:rsidRPr="00B8172F">
        <w:rPr>
          <w:sz w:val="28"/>
          <w:szCs w:val="28"/>
        </w:rPr>
        <w:t>Кызылту</w:t>
      </w:r>
      <w:proofErr w:type="spellEnd"/>
      <w:r w:rsidRPr="00B8172F">
        <w:rPr>
          <w:sz w:val="28"/>
          <w:szCs w:val="28"/>
        </w:rPr>
        <w:t>.</w:t>
      </w:r>
    </w:p>
    <w:p w:rsidR="00AE0453" w:rsidRDefault="00B8172F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453">
        <w:rPr>
          <w:sz w:val="28"/>
          <w:szCs w:val="28"/>
        </w:rPr>
        <w:t xml:space="preserve">4. </w:t>
      </w:r>
      <w:proofErr w:type="gramStart"/>
      <w:r w:rsidR="00AE0453">
        <w:rPr>
          <w:sz w:val="28"/>
          <w:szCs w:val="28"/>
        </w:rPr>
        <w:t>Контроль за</w:t>
      </w:r>
      <w:proofErr w:type="gramEnd"/>
      <w:r w:rsidR="00AE0453">
        <w:rPr>
          <w:sz w:val="28"/>
          <w:szCs w:val="28"/>
        </w:rPr>
        <w:t xml:space="preserve"> исполнением настоящего решения возложить на постоянную комиссию по вопросам собственности, правопорядка и социальной политики. </w:t>
      </w:r>
    </w:p>
    <w:p w:rsidR="00AE0453" w:rsidRDefault="00AE0453" w:rsidP="00AE0453">
      <w:pPr>
        <w:rPr>
          <w:sz w:val="28"/>
          <w:szCs w:val="28"/>
        </w:rPr>
      </w:pPr>
    </w:p>
    <w:p w:rsidR="00217F06" w:rsidRDefault="00217F06" w:rsidP="00AE0453">
      <w:pPr>
        <w:rPr>
          <w:sz w:val="28"/>
          <w:szCs w:val="28"/>
        </w:rPr>
      </w:pPr>
    </w:p>
    <w:p w:rsidR="00AE0453" w:rsidRDefault="00AE0453" w:rsidP="00AE045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AE0453" w:rsidRDefault="00AE0453" w:rsidP="00AE0453">
      <w:pPr>
        <w:rPr>
          <w:sz w:val="28"/>
          <w:szCs w:val="28"/>
        </w:rPr>
      </w:pPr>
    </w:p>
    <w:p w:rsidR="00AE0453" w:rsidRDefault="00AE0453" w:rsidP="00AE0453">
      <w:pPr>
        <w:rPr>
          <w:sz w:val="28"/>
          <w:szCs w:val="28"/>
        </w:rPr>
      </w:pPr>
    </w:p>
    <w:p w:rsidR="00A07F48" w:rsidRDefault="00A07F48" w:rsidP="00AE0453">
      <w:pPr>
        <w:rPr>
          <w:sz w:val="28"/>
          <w:szCs w:val="28"/>
        </w:rPr>
      </w:pPr>
    </w:p>
    <w:p w:rsidR="00A07F48" w:rsidRDefault="00A07F48" w:rsidP="00AE0453">
      <w:pPr>
        <w:rPr>
          <w:sz w:val="28"/>
          <w:szCs w:val="28"/>
        </w:rPr>
      </w:pPr>
    </w:p>
    <w:p w:rsidR="00A07F48" w:rsidRDefault="00A07F48" w:rsidP="00AE0453">
      <w:pPr>
        <w:rPr>
          <w:sz w:val="28"/>
          <w:szCs w:val="28"/>
        </w:rPr>
      </w:pPr>
    </w:p>
    <w:p w:rsidR="00A07F48" w:rsidRDefault="00A07F48" w:rsidP="00AE0453">
      <w:pPr>
        <w:rPr>
          <w:sz w:val="28"/>
          <w:szCs w:val="28"/>
        </w:rPr>
      </w:pPr>
    </w:p>
    <w:p w:rsidR="00A07F48" w:rsidRDefault="00A07F48" w:rsidP="00AE0453">
      <w:pPr>
        <w:rPr>
          <w:sz w:val="28"/>
          <w:szCs w:val="28"/>
        </w:rPr>
      </w:pPr>
    </w:p>
    <w:p w:rsidR="00A07F48" w:rsidRPr="003902D2" w:rsidRDefault="00A07F48" w:rsidP="00A07F48">
      <w:pPr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E138D">
        <w:rPr>
          <w:sz w:val="28"/>
          <w:szCs w:val="28"/>
        </w:rPr>
        <w:t xml:space="preserve">  </w:t>
      </w:r>
      <w:r w:rsidRPr="003902D2">
        <w:rPr>
          <w:szCs w:val="24"/>
        </w:rPr>
        <w:t xml:space="preserve">Приложение </w:t>
      </w:r>
    </w:p>
    <w:p w:rsidR="00A07F48" w:rsidRDefault="00A07F48" w:rsidP="00A07F48">
      <w:pPr>
        <w:ind w:left="5387"/>
        <w:jc w:val="right"/>
        <w:rPr>
          <w:sz w:val="28"/>
          <w:szCs w:val="28"/>
        </w:rPr>
      </w:pPr>
      <w:r w:rsidRPr="003902D2">
        <w:rPr>
          <w:szCs w:val="24"/>
        </w:rPr>
        <w:t xml:space="preserve">Утверждено решением </w:t>
      </w:r>
      <w:r>
        <w:rPr>
          <w:szCs w:val="24"/>
        </w:rPr>
        <w:t xml:space="preserve">Романовского сельского Совета </w:t>
      </w:r>
      <w:r w:rsidRPr="003902D2">
        <w:rPr>
          <w:szCs w:val="24"/>
        </w:rPr>
        <w:t xml:space="preserve"> депутатов </w:t>
      </w:r>
      <w:r>
        <w:rPr>
          <w:szCs w:val="24"/>
        </w:rPr>
        <w:t xml:space="preserve">Романовского сельсовета </w:t>
      </w:r>
      <w:proofErr w:type="spellStart"/>
      <w:r w:rsidRPr="003902D2">
        <w:rPr>
          <w:szCs w:val="24"/>
        </w:rPr>
        <w:t>Панкрушихинского</w:t>
      </w:r>
      <w:proofErr w:type="spellEnd"/>
      <w:r>
        <w:rPr>
          <w:szCs w:val="24"/>
        </w:rPr>
        <w:t xml:space="preserve"> района </w:t>
      </w:r>
      <w:r w:rsidRPr="003902D2">
        <w:rPr>
          <w:szCs w:val="24"/>
        </w:rPr>
        <w:t xml:space="preserve">Алтайского края </w:t>
      </w:r>
      <w:proofErr w:type="gramStart"/>
      <w:r w:rsidRPr="003902D2">
        <w:rPr>
          <w:szCs w:val="24"/>
        </w:rPr>
        <w:t>от</w:t>
      </w:r>
      <w:proofErr w:type="gramEnd"/>
      <w:r>
        <w:rPr>
          <w:sz w:val="28"/>
          <w:szCs w:val="28"/>
        </w:rPr>
        <w:t xml:space="preserve">  </w:t>
      </w:r>
    </w:p>
    <w:p w:rsidR="00A07F48" w:rsidRPr="00214335" w:rsidRDefault="00A07F48" w:rsidP="00A07F48">
      <w:pPr>
        <w:ind w:left="5387"/>
        <w:jc w:val="right"/>
        <w:rPr>
          <w:szCs w:val="24"/>
        </w:rPr>
      </w:pPr>
      <w:r w:rsidRPr="00214335">
        <w:rPr>
          <w:szCs w:val="24"/>
        </w:rPr>
        <w:t>17.09.2019 г.</w:t>
      </w:r>
      <w:r>
        <w:rPr>
          <w:szCs w:val="24"/>
        </w:rPr>
        <w:t xml:space="preserve"> № 16</w:t>
      </w:r>
    </w:p>
    <w:p w:rsidR="00A07F48" w:rsidRPr="00EE138D" w:rsidRDefault="00A07F48" w:rsidP="00A07F48">
      <w:pPr>
        <w:tabs>
          <w:tab w:val="left" w:pos="7527"/>
        </w:tabs>
        <w:jc w:val="center"/>
        <w:rPr>
          <w:sz w:val="28"/>
          <w:szCs w:val="28"/>
        </w:rPr>
      </w:pPr>
    </w:p>
    <w:p w:rsidR="00A07F48" w:rsidRPr="00EE138D" w:rsidRDefault="00A07F48" w:rsidP="00A07F48">
      <w:pPr>
        <w:tabs>
          <w:tab w:val="left" w:pos="7527"/>
        </w:tabs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ПРАВИЛА</w:t>
      </w:r>
    </w:p>
    <w:p w:rsidR="00A07F48" w:rsidRPr="00EE138D" w:rsidRDefault="00A07F48" w:rsidP="00A07F48">
      <w:pPr>
        <w:tabs>
          <w:tab w:val="left" w:pos="7527"/>
        </w:tabs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благоустройства территории муниципального образования </w:t>
      </w:r>
      <w:r>
        <w:rPr>
          <w:sz w:val="28"/>
          <w:szCs w:val="28"/>
        </w:rPr>
        <w:t xml:space="preserve">Романовский </w:t>
      </w:r>
      <w:r w:rsidRPr="00EE138D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</w:t>
      </w:r>
    </w:p>
    <w:p w:rsidR="00A07F48" w:rsidRPr="00EE138D" w:rsidRDefault="00A07F48" w:rsidP="00A07F48">
      <w:pPr>
        <w:tabs>
          <w:tab w:val="left" w:pos="7527"/>
        </w:tabs>
        <w:rPr>
          <w:sz w:val="28"/>
          <w:szCs w:val="28"/>
        </w:rPr>
      </w:pPr>
    </w:p>
    <w:p w:rsidR="00A07F48" w:rsidRPr="00EE138D" w:rsidRDefault="00A07F48" w:rsidP="00A07F4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A07F48" w:rsidRPr="00EE138D" w:rsidRDefault="00A07F48" w:rsidP="00A07F4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 xml:space="preserve">Правила благоустройства территории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EE138D"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Алтайского края.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1.2. </w:t>
      </w:r>
      <w:proofErr w:type="gramStart"/>
      <w:r w:rsidRPr="00EE138D">
        <w:rPr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 xml:space="preserve">Алтайского края (далее –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</w:t>
      </w:r>
      <w:r w:rsidRPr="00EE138D">
        <w:rPr>
          <w:sz w:val="28"/>
          <w:szCs w:val="28"/>
        </w:rPr>
        <w:lastRenderedPageBreak/>
        <w:t xml:space="preserve">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EE138D">
        <w:rPr>
          <w:sz w:val="28"/>
          <w:szCs w:val="28"/>
        </w:rPr>
        <w:t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</w:t>
      </w:r>
      <w:r>
        <w:rPr>
          <w:sz w:val="28"/>
          <w:szCs w:val="28"/>
        </w:rPr>
        <w:t xml:space="preserve"> 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EE138D">
        <w:rPr>
          <w:sz w:val="28"/>
          <w:szCs w:val="28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газон - участок земли с искусственно созданным травяным покровом;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E138D">
        <w:rPr>
          <w:sz w:val="28"/>
          <w:szCs w:val="28"/>
        </w:rPr>
        <w:t>средообразующие</w:t>
      </w:r>
      <w:proofErr w:type="spellEnd"/>
      <w:r w:rsidRPr="00EE138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A07F48" w:rsidRPr="00EE138D" w:rsidRDefault="00A07F48" w:rsidP="00A07F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lastRenderedPageBreak/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>
        <w:rPr>
          <w:sz w:val="28"/>
          <w:szCs w:val="28"/>
        </w:rPr>
        <w:t xml:space="preserve">муниципального образования Романовский </w:t>
      </w:r>
      <w:r w:rsidRPr="00EE138D">
        <w:rPr>
          <w:sz w:val="28"/>
          <w:szCs w:val="28"/>
        </w:rPr>
        <w:t>сельсовет;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A07F48" w:rsidRPr="00536F68" w:rsidRDefault="00A07F48" w:rsidP="00A07F48">
      <w:pPr>
        <w:pStyle w:val="s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</w:t>
      </w:r>
      <w:r w:rsidRPr="00536F68">
        <w:rPr>
          <w:color w:val="FF0000"/>
          <w:sz w:val="28"/>
          <w:szCs w:val="28"/>
        </w:rPr>
        <w:t>Администрацией Романовского сельсовета;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</w:t>
      </w:r>
      <w:r w:rsidRPr="00EE138D">
        <w:rPr>
          <w:sz w:val="28"/>
          <w:szCs w:val="28"/>
        </w:rPr>
        <w:lastRenderedPageBreak/>
        <w:t>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A07F48" w:rsidRPr="00EE138D" w:rsidRDefault="00A07F48" w:rsidP="00A0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EE138D">
        <w:rPr>
          <w:rFonts w:ascii="Times New Roman" w:hAnsi="Times New Roman" w:cs="Times New Roman"/>
          <w:sz w:val="28"/>
          <w:szCs w:val="28"/>
        </w:rPr>
        <w:t xml:space="preserve"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A07F48" w:rsidRPr="00EE138D" w:rsidRDefault="00A07F48" w:rsidP="00A07F48">
      <w:pPr>
        <w:ind w:firstLine="709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в</w:t>
      </w:r>
      <w:proofErr w:type="gramEnd"/>
      <w:r w:rsidRPr="00EE138D">
        <w:rPr>
          <w:sz w:val="28"/>
          <w:szCs w:val="28"/>
        </w:rPr>
        <w:t>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A07F48" w:rsidRPr="00EE138D" w:rsidRDefault="00A07F48" w:rsidP="00A07F48">
      <w:pPr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A07F48" w:rsidRPr="00EE138D" w:rsidRDefault="00A07F48" w:rsidP="00A07F48">
      <w:pPr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по территории поселения.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</w:t>
      </w:r>
      <w:r w:rsidRPr="00EE138D">
        <w:rPr>
          <w:sz w:val="28"/>
          <w:szCs w:val="28"/>
        </w:rPr>
        <w:lastRenderedPageBreak/>
        <w:t>ранее созданной или изначально существующей природной среды на территории поселения.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2.1.2. Местоположение и границы озелененных территорий определяются Правилами землепользования и застройки</w:t>
      </w:r>
      <w:r>
        <w:rPr>
          <w:sz w:val="28"/>
          <w:szCs w:val="28"/>
        </w:rPr>
        <w:t xml:space="preserve"> Романовского</w:t>
      </w:r>
      <w:r w:rsidRPr="00EE138D">
        <w:rPr>
          <w:sz w:val="28"/>
          <w:szCs w:val="28"/>
        </w:rPr>
        <w:t xml:space="preserve"> сельсовета.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2.1.3. 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E138D">
        <w:rPr>
          <w:sz w:val="28"/>
          <w:szCs w:val="28"/>
        </w:rPr>
        <w:t>дорожно-тропиночной</w:t>
      </w:r>
      <w:proofErr w:type="spellEnd"/>
      <w:r w:rsidRPr="00EE138D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E138D">
        <w:rPr>
          <w:sz w:val="28"/>
          <w:szCs w:val="28"/>
        </w:rPr>
        <w:t>кронирование</w:t>
      </w:r>
      <w:proofErr w:type="spellEnd"/>
      <w:r w:rsidRPr="00EE138D">
        <w:rPr>
          <w:sz w:val="28"/>
          <w:szCs w:val="28"/>
        </w:rPr>
        <w:t xml:space="preserve"> живой изгороди, лечение ран;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засорять клумбы, цветники, газоны, дорожки и водоемы;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</w:t>
      </w:r>
      <w:r w:rsidRPr="00536F68">
        <w:rPr>
          <w:color w:val="FF0000"/>
          <w:sz w:val="28"/>
          <w:szCs w:val="28"/>
        </w:rPr>
        <w:t>Администрации Романовского сельсовета</w:t>
      </w:r>
      <w:r w:rsidRPr="00EE138D">
        <w:rPr>
          <w:sz w:val="28"/>
          <w:szCs w:val="28"/>
        </w:rPr>
        <w:t>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A07F48" w:rsidRPr="00536F68" w:rsidRDefault="00A07F48" w:rsidP="00A07F48">
      <w:pPr>
        <w:pStyle w:val="s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</w:t>
      </w:r>
      <w:r w:rsidRPr="00536F68">
        <w:rPr>
          <w:color w:val="FF0000"/>
          <w:sz w:val="28"/>
          <w:szCs w:val="28"/>
        </w:rPr>
        <w:t>Администрацией Романовского сельсовета.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</w:t>
      </w:r>
      <w:r w:rsidRPr="00536F68">
        <w:rPr>
          <w:color w:val="FF0000"/>
          <w:sz w:val="28"/>
          <w:szCs w:val="28"/>
        </w:rPr>
        <w:t>Администрацией Романовского сельсовета</w:t>
      </w:r>
      <w:r w:rsidRPr="00EE138D">
        <w:rPr>
          <w:sz w:val="28"/>
          <w:szCs w:val="28"/>
        </w:rPr>
        <w:t>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- 0,3-1,0 м., средние - 1,1-1,7 м., высокие - 1,8-3,0 м.);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E138D">
        <w:rPr>
          <w:sz w:val="28"/>
          <w:szCs w:val="28"/>
        </w:rPr>
        <w:t>вытаптывания</w:t>
      </w:r>
      <w:proofErr w:type="spellEnd"/>
      <w:r w:rsidRPr="00EE138D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E138D">
        <w:rPr>
          <w:sz w:val="28"/>
          <w:szCs w:val="28"/>
        </w:rPr>
        <w:t>экологичность</w:t>
      </w:r>
      <w:proofErr w:type="spellEnd"/>
      <w:r w:rsidRPr="00EE138D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</w:t>
      </w:r>
      <w:r w:rsidRPr="00EE138D">
        <w:rPr>
          <w:sz w:val="28"/>
          <w:szCs w:val="28"/>
        </w:rPr>
        <w:lastRenderedPageBreak/>
        <w:t>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</w:t>
      </w:r>
      <w:r>
        <w:rPr>
          <w:sz w:val="28"/>
          <w:szCs w:val="28"/>
        </w:rPr>
        <w:t xml:space="preserve">к, смотровые люки, решетки </w:t>
      </w:r>
      <w:proofErr w:type="spellStart"/>
      <w:r>
        <w:rPr>
          <w:sz w:val="28"/>
          <w:szCs w:val="28"/>
        </w:rPr>
        <w:t>дожде</w:t>
      </w:r>
      <w:r w:rsidRPr="00EE138D">
        <w:rPr>
          <w:sz w:val="28"/>
          <w:szCs w:val="28"/>
        </w:rPr>
        <w:t>приемных</w:t>
      </w:r>
      <w:proofErr w:type="spellEnd"/>
      <w:r w:rsidRPr="00EE138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экономичность и </w:t>
      </w:r>
      <w:proofErr w:type="spellStart"/>
      <w:r w:rsidRPr="00EE138D">
        <w:rPr>
          <w:sz w:val="28"/>
          <w:szCs w:val="28"/>
        </w:rPr>
        <w:t>энергоэффективность</w:t>
      </w:r>
      <w:proofErr w:type="spellEnd"/>
      <w:r w:rsidRPr="00EE138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района, в соответствии с действующим законодательством.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 Транспортные проезды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2.11.1. Транспортные проезды - элементы системы транспортных коммуникаций, обеспечивающих транспортную связь между участками </w:t>
      </w:r>
      <w:r w:rsidRPr="00EE138D">
        <w:rPr>
          <w:sz w:val="28"/>
          <w:szCs w:val="28"/>
        </w:rPr>
        <w:lastRenderedPageBreak/>
        <w:t>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EE138D">
        <w:rPr>
          <w:sz w:val="28"/>
          <w:szCs w:val="28"/>
        </w:rPr>
        <w:t>СНиП</w:t>
      </w:r>
      <w:proofErr w:type="spellEnd"/>
      <w:r w:rsidRPr="00EE138D">
        <w:rPr>
          <w:sz w:val="28"/>
          <w:szCs w:val="28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(пандусы, перила и пр.).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</w:t>
      </w:r>
      <w:r w:rsidRPr="00EE138D">
        <w:rPr>
          <w:sz w:val="28"/>
          <w:szCs w:val="28"/>
        </w:rPr>
        <w:lastRenderedPageBreak/>
        <w:t xml:space="preserve">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</w:t>
      </w:r>
      <w:r w:rsidRPr="00536F68">
        <w:rPr>
          <w:color w:val="FF0000"/>
          <w:sz w:val="28"/>
          <w:szCs w:val="28"/>
        </w:rPr>
        <w:t>Администрация Романовского сельсовета</w:t>
      </w:r>
      <w:r w:rsidRPr="00EE138D">
        <w:rPr>
          <w:sz w:val="28"/>
          <w:szCs w:val="28"/>
        </w:rPr>
        <w:t xml:space="preserve">, муниципальные предприятия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4.10. Покос сорной и карантинной растительности производится при ее высоте более 20 см.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размещать разукомплектованные транспортные средства в местах общего пользования;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EE138D">
        <w:rPr>
          <w:sz w:val="28"/>
          <w:szCs w:val="28"/>
        </w:rPr>
        <w:t>демеркуризации</w:t>
      </w:r>
      <w:proofErr w:type="spellEnd"/>
      <w:r w:rsidRPr="00EE138D">
        <w:rPr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4.29. </w:t>
      </w:r>
      <w:r w:rsidRPr="00536F68">
        <w:rPr>
          <w:color w:val="FF0000"/>
          <w:sz w:val="28"/>
          <w:szCs w:val="28"/>
        </w:rPr>
        <w:t>Администрация Романовского сельсовета</w:t>
      </w:r>
      <w:r w:rsidRPr="00EE138D">
        <w:rPr>
          <w:sz w:val="28"/>
          <w:szCs w:val="28"/>
        </w:rPr>
        <w:t xml:space="preserve">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</w:t>
      </w:r>
      <w:r w:rsidRPr="00536F68">
        <w:rPr>
          <w:color w:val="FF0000"/>
          <w:sz w:val="28"/>
          <w:szCs w:val="28"/>
        </w:rPr>
        <w:t>Администрация Романовского сельсовета</w:t>
      </w:r>
      <w:r w:rsidRPr="00EE138D">
        <w:rPr>
          <w:sz w:val="28"/>
          <w:szCs w:val="28"/>
        </w:rPr>
        <w:t xml:space="preserve">, муниципальные предприятия муниципального образования </w:t>
      </w:r>
      <w:r>
        <w:rPr>
          <w:sz w:val="28"/>
          <w:szCs w:val="28"/>
        </w:rPr>
        <w:t>Романовский</w:t>
      </w:r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порядке</w:t>
      </w:r>
      <w:proofErr w:type="gramEnd"/>
      <w:r w:rsidRPr="00EE138D">
        <w:rPr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</w:t>
      </w:r>
      <w:r w:rsidRPr="00536F68">
        <w:rPr>
          <w:color w:val="FF0000"/>
          <w:sz w:val="28"/>
          <w:szCs w:val="28"/>
        </w:rPr>
        <w:t>Администрацией Романовского сельсовета</w:t>
      </w:r>
      <w:r w:rsidRPr="00EE138D">
        <w:rPr>
          <w:sz w:val="28"/>
          <w:szCs w:val="28"/>
        </w:rPr>
        <w:t xml:space="preserve"> на территориях общего пользования, за границами прилегающих территорий.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на территориях, прилегающих к объектам потребительской сферы, - собственники или арендаторы данных объектов;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6.8. На домах, зданиях собственниками и А</w:t>
      </w:r>
      <w:r w:rsidRPr="00536F68">
        <w:rPr>
          <w:color w:val="FF0000"/>
          <w:sz w:val="28"/>
          <w:szCs w:val="28"/>
        </w:rPr>
        <w:t>дминистрацией Романовского сельсовета</w:t>
      </w:r>
      <w:r w:rsidRPr="00EE138D">
        <w:rPr>
          <w:sz w:val="28"/>
          <w:szCs w:val="28"/>
        </w:rPr>
        <w:t xml:space="preserve"> организуется установка указателей с названиями улиц и номерами домов.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6.9. Запрещается: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</w:t>
      </w:r>
      <w:r w:rsidRPr="00536F68">
        <w:rPr>
          <w:color w:val="FF0000"/>
          <w:sz w:val="28"/>
          <w:szCs w:val="28"/>
        </w:rPr>
        <w:t>Администрацией Романовского сельсовета</w:t>
      </w:r>
      <w:r w:rsidRPr="00EE138D">
        <w:rPr>
          <w:sz w:val="28"/>
          <w:szCs w:val="28"/>
        </w:rPr>
        <w:t>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7.4. При строительстве, ремонте и реконструкции дорог, площадей, скверов застройщики обязаны: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138D">
        <w:rPr>
          <w:sz w:val="28"/>
          <w:szCs w:val="28"/>
        </w:rPr>
        <w:t>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ограждение объекта строительства;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9.1. </w:t>
      </w:r>
      <w:proofErr w:type="gramStart"/>
      <w:r w:rsidRPr="00EE138D">
        <w:rPr>
          <w:sz w:val="28"/>
          <w:szCs w:val="28"/>
        </w:rPr>
        <w:t xml:space="preserve">Обеспечение беспрепятственного доступа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</w:t>
      </w:r>
      <w:r w:rsidRPr="00536F68">
        <w:rPr>
          <w:color w:val="FF0000"/>
          <w:sz w:val="28"/>
          <w:szCs w:val="28"/>
        </w:rPr>
        <w:t xml:space="preserve">Администрации Романовского сельсовета </w:t>
      </w:r>
      <w:r w:rsidRPr="00EE138D">
        <w:rPr>
          <w:sz w:val="28"/>
          <w:szCs w:val="28"/>
        </w:rPr>
        <w:t>на период проведения государственных и сельских праздников, мероприятий, связанных со знаменательными событиями.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</w:t>
      </w:r>
      <w:r w:rsidRPr="00536F68">
        <w:rPr>
          <w:color w:val="FF0000"/>
          <w:sz w:val="28"/>
          <w:szCs w:val="28"/>
        </w:rPr>
        <w:t xml:space="preserve">Администрацией Романовского сельсовета </w:t>
      </w:r>
      <w:r w:rsidRPr="00EE138D">
        <w:rPr>
          <w:sz w:val="28"/>
          <w:szCs w:val="28"/>
        </w:rPr>
        <w:t>в пределах средств, предусмотренных на эти цели в бюджете муниципального образования.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Романовского </w:t>
      </w:r>
      <w:r w:rsidRPr="00EE138D">
        <w:rPr>
          <w:sz w:val="28"/>
          <w:szCs w:val="28"/>
        </w:rPr>
        <w:t>сельсовета.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A07F48" w:rsidRPr="00EE138D" w:rsidRDefault="00A07F48" w:rsidP="00A07F4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открытое обсуждение проектов благоустройства территории;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г) по итогам </w:t>
      </w:r>
      <w:r>
        <w:rPr>
          <w:sz w:val="28"/>
          <w:szCs w:val="28"/>
        </w:rPr>
        <w:t>публичных слушаний, общественных обсуждений</w:t>
      </w:r>
      <w:r w:rsidRPr="00EE138D">
        <w:rPr>
          <w:sz w:val="28"/>
          <w:szCs w:val="28"/>
        </w:rPr>
        <w:t xml:space="preserve"> формируются отчеты и выкладываются в публичный доступ.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г) в организации уборки благоустроенных территорий;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E138D">
        <w:rPr>
          <w:sz w:val="28"/>
          <w:szCs w:val="28"/>
        </w:rPr>
        <w:t>д</w:t>
      </w:r>
      <w:proofErr w:type="spellEnd"/>
      <w:r w:rsidRPr="00EE138D">
        <w:rPr>
          <w:sz w:val="28"/>
          <w:szCs w:val="28"/>
        </w:rPr>
        <w:t>) в иных формах.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12. СОДЕРЖАНИЕ СЕЛЬСКОХОЗЯЙСТВЕННЫХ ЖИВОТНЫХ И ПТИЦЫ</w:t>
      </w:r>
    </w:p>
    <w:p w:rsidR="00A07F48" w:rsidRPr="00EE138D" w:rsidRDefault="00A07F48" w:rsidP="00A07F4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</w:t>
      </w:r>
      <w:r w:rsidRPr="00C97DE0">
        <w:rPr>
          <w:sz w:val="28"/>
          <w:szCs w:val="28"/>
        </w:rPr>
        <w:t>Сельскохозяйственные животные</w:t>
      </w:r>
      <w:r w:rsidRPr="00EE138D">
        <w:rPr>
          <w:sz w:val="28"/>
          <w:szCs w:val="28"/>
        </w:rPr>
        <w:t xml:space="preserve"> и птица должны содержаться в специально приспособленных помещениях на 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 xml:space="preserve">аждан. Запрещается </w:t>
      </w:r>
      <w:r w:rsidRPr="00C97DE0">
        <w:rPr>
          <w:sz w:val="28"/>
          <w:szCs w:val="28"/>
        </w:rPr>
        <w:t>выгул сельскохозяйственных животных</w:t>
      </w:r>
      <w:r w:rsidRPr="00EE138D">
        <w:rPr>
          <w:sz w:val="28"/>
          <w:szCs w:val="28"/>
        </w:rPr>
        <w:t xml:space="preserve"> и птицы в парках, скверах, на улицах.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помещения, в котором содержится скот и домашняя птица;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>
        <w:rPr>
          <w:sz w:val="28"/>
          <w:szCs w:val="28"/>
        </w:rPr>
        <w:t>7.00</w:t>
      </w:r>
      <w:r w:rsidRPr="00EE138D">
        <w:rPr>
          <w:sz w:val="28"/>
          <w:szCs w:val="28"/>
        </w:rPr>
        <w:t xml:space="preserve"> часов утра до </w:t>
      </w:r>
      <w:r>
        <w:rPr>
          <w:sz w:val="28"/>
          <w:szCs w:val="28"/>
        </w:rPr>
        <w:t>20.00</w:t>
      </w:r>
      <w:r w:rsidRPr="00EE138D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</w:t>
      </w:r>
      <w:r w:rsidRPr="00EE138D">
        <w:rPr>
          <w:sz w:val="28"/>
          <w:szCs w:val="28"/>
        </w:rPr>
        <w:lastRenderedPageBreak/>
        <w:t>также на территории больниц, школ, детсадов, спортивных и детских площадок, парков, скверов, мест захоронений;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A07F48" w:rsidRPr="00EE138D" w:rsidRDefault="00A07F48" w:rsidP="00A07F48">
      <w:pPr>
        <w:jc w:val="center"/>
        <w:rPr>
          <w:b/>
          <w:bCs/>
          <w:sz w:val="28"/>
          <w:szCs w:val="28"/>
        </w:rPr>
      </w:pPr>
    </w:p>
    <w:p w:rsidR="00A07F48" w:rsidRDefault="00A07F48" w:rsidP="00A07F48">
      <w:pPr>
        <w:jc w:val="center"/>
        <w:rPr>
          <w:bCs/>
          <w:sz w:val="28"/>
          <w:szCs w:val="28"/>
        </w:rPr>
      </w:pPr>
      <w:r w:rsidRPr="0060308E">
        <w:rPr>
          <w:bCs/>
          <w:sz w:val="28"/>
          <w:szCs w:val="28"/>
        </w:rPr>
        <w:t xml:space="preserve">13.  ОРГАНИЗАЦИЯ ЗАЩИТЫ ОТ </w:t>
      </w:r>
      <w:proofErr w:type="gramStart"/>
      <w:r w:rsidRPr="0060308E">
        <w:rPr>
          <w:bCs/>
          <w:sz w:val="28"/>
          <w:szCs w:val="28"/>
        </w:rPr>
        <w:t>НЕБЛАГОПРИЯТНОГО</w:t>
      </w:r>
      <w:proofErr w:type="gramEnd"/>
      <w:r w:rsidRPr="0060308E">
        <w:rPr>
          <w:bCs/>
          <w:sz w:val="28"/>
          <w:szCs w:val="28"/>
        </w:rPr>
        <w:t xml:space="preserve"> </w:t>
      </w:r>
    </w:p>
    <w:p w:rsidR="00A07F48" w:rsidRPr="0060308E" w:rsidRDefault="00A07F48" w:rsidP="00A07F48">
      <w:pPr>
        <w:jc w:val="center"/>
        <w:rPr>
          <w:bCs/>
          <w:sz w:val="28"/>
          <w:szCs w:val="28"/>
        </w:rPr>
      </w:pPr>
      <w:r w:rsidRPr="0060308E">
        <w:rPr>
          <w:bCs/>
          <w:sz w:val="28"/>
          <w:szCs w:val="28"/>
        </w:rPr>
        <w:t>ВОЗДЕЙСТВИЯ БЕЗНАДЗОРНЫХ ЖИВОТНЫХ</w:t>
      </w:r>
    </w:p>
    <w:p w:rsidR="00A07F48" w:rsidRPr="00EE138D" w:rsidRDefault="00A07F48" w:rsidP="00A07F48">
      <w:pPr>
        <w:jc w:val="both"/>
        <w:rPr>
          <w:sz w:val="28"/>
          <w:szCs w:val="28"/>
        </w:rPr>
      </w:pPr>
    </w:p>
    <w:p w:rsidR="00A07F48" w:rsidRPr="00EE138D" w:rsidRDefault="00A07F48" w:rsidP="00A07F48">
      <w:pPr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64-ФЗ</w:t>
      </w:r>
      <w:r>
        <w:rPr>
          <w:sz w:val="28"/>
          <w:szCs w:val="28"/>
        </w:rPr>
        <w:t xml:space="preserve"> </w:t>
      </w:r>
      <w:r w:rsidRPr="00EE138D">
        <w:rPr>
          <w:bCs/>
          <w:sz w:val="28"/>
          <w:szCs w:val="28"/>
        </w:rPr>
        <w:t xml:space="preserve">и </w:t>
      </w:r>
      <w:r w:rsidRPr="00EE138D">
        <w:rPr>
          <w:sz w:val="28"/>
          <w:szCs w:val="28"/>
        </w:rPr>
        <w:t>Законом Алтайского края от 09.11.2015г №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107-ЗС осуществляет уполномоченный муниципальный орган Алтайского района.</w:t>
      </w:r>
    </w:p>
    <w:p w:rsidR="00A07F48" w:rsidRPr="00EE138D" w:rsidRDefault="00A07F48" w:rsidP="00A07F48">
      <w:pPr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sz w:val="28"/>
          <w:szCs w:val="28"/>
        </w:rPr>
        <w:t>методами</w:t>
      </w:r>
      <w:proofErr w:type="gramEnd"/>
      <w:r w:rsidRPr="00EE138D">
        <w:rPr>
          <w:sz w:val="28"/>
          <w:szCs w:val="28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A07F48" w:rsidRPr="00EE138D" w:rsidRDefault="00A07F48" w:rsidP="00A07F48">
      <w:pPr>
        <w:ind w:firstLine="708"/>
        <w:jc w:val="center"/>
        <w:rPr>
          <w:b/>
          <w:sz w:val="28"/>
          <w:szCs w:val="28"/>
        </w:rPr>
      </w:pPr>
    </w:p>
    <w:p w:rsidR="00A07F48" w:rsidRPr="00EE138D" w:rsidRDefault="00A07F48" w:rsidP="00A07F48">
      <w:pPr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14. ПОРЯДОК ОПРЕДЕЛЕНИЯ ГРАНИЦ ПРИЛЕГАЮЩИХ ТЕРРИТОРИЙ </w:t>
      </w:r>
    </w:p>
    <w:p w:rsidR="00A07F48" w:rsidRPr="00EE138D" w:rsidRDefault="00A07F48" w:rsidP="00A07F48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A07F48" w:rsidRPr="00EE138D" w:rsidRDefault="00A07F48" w:rsidP="00A07F48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8"/>
          <w:szCs w:val="28"/>
          <w:lang w:eastAsia="en-US"/>
        </w:rPr>
      </w:pPr>
    </w:p>
    <w:p w:rsidR="00A07F48" w:rsidRPr="00EE138D" w:rsidRDefault="00A07F48" w:rsidP="00A07F48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8"/>
          <w:szCs w:val="28"/>
          <w:lang w:eastAsia="en-US"/>
        </w:rPr>
      </w:pPr>
    </w:p>
    <w:p w:rsidR="00A07F48" w:rsidRPr="00EE138D" w:rsidRDefault="00A07F48" w:rsidP="00A07F48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8"/>
          <w:szCs w:val="28"/>
          <w:lang w:eastAsia="en-US"/>
        </w:rPr>
      </w:pPr>
    </w:p>
    <w:p w:rsidR="00A07F48" w:rsidRPr="00EE138D" w:rsidRDefault="00A07F48" w:rsidP="00A07F48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8"/>
          <w:szCs w:val="28"/>
          <w:lang w:eastAsia="en-US"/>
        </w:rPr>
      </w:pPr>
    </w:p>
    <w:p w:rsidR="00A07F48" w:rsidRPr="00EE138D" w:rsidRDefault="00A07F48" w:rsidP="00A07F48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8"/>
          <w:szCs w:val="28"/>
          <w:lang w:eastAsia="en-US"/>
        </w:rPr>
      </w:pPr>
    </w:p>
    <w:p w:rsidR="00A07F48" w:rsidRPr="00EE138D" w:rsidRDefault="00A07F48" w:rsidP="00A07F48">
      <w:pPr>
        <w:pStyle w:val="a5"/>
        <w:spacing w:after="0" w:line="240" w:lineRule="auto"/>
      </w:pPr>
      <w:r w:rsidRPr="00EE138D">
        <w:t>1</w:t>
      </w:r>
      <w:r w:rsidRPr="000002D3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A07F48" w:rsidRPr="00EE138D" w:rsidRDefault="00A07F48" w:rsidP="00A07F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A07F48" w:rsidRPr="00EE138D" w:rsidRDefault="00A07F48" w:rsidP="00A07F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1" w:name="sub_34"/>
      <w:r w:rsidRPr="00EE138D">
        <w:rPr>
          <w:color w:val="auto"/>
          <w:sz w:val="28"/>
          <w:szCs w:val="28"/>
        </w:rPr>
        <w:t xml:space="preserve"> </w:t>
      </w:r>
    </w:p>
    <w:p w:rsidR="00A07F48" w:rsidRPr="00EE138D" w:rsidRDefault="00A07F48" w:rsidP="00A07F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 xml:space="preserve">.4. </w:t>
      </w:r>
      <w:proofErr w:type="gramStart"/>
      <w:r w:rsidRPr="00EE138D">
        <w:rPr>
          <w:color w:val="auto"/>
          <w:sz w:val="28"/>
          <w:szCs w:val="28"/>
        </w:rPr>
        <w:t xml:space="preserve">Внешняя граница прилегающей территории устанавливается дифференцированно в зависимости от места расположения здания, строения, </w:t>
      </w:r>
      <w:r w:rsidRPr="00EE138D">
        <w:rPr>
          <w:color w:val="auto"/>
          <w:sz w:val="28"/>
          <w:szCs w:val="28"/>
        </w:rPr>
        <w:lastRenderedPageBreak/>
        <w:t>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A07F48" w:rsidRPr="00EE138D" w:rsidRDefault="00A07F48" w:rsidP="00A07F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A07F48" w:rsidRPr="00EE138D" w:rsidRDefault="00A07F48" w:rsidP="00A07F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341"/>
      <w:bookmarkEnd w:id="1"/>
      <w:r w:rsidRPr="00EE138D">
        <w:rPr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 w:rsidRPr="003F3C7B">
        <w:rPr>
          <w:sz w:val="28"/>
          <w:szCs w:val="28"/>
        </w:rPr>
        <w:t>20</w:t>
      </w:r>
      <w:r w:rsidRPr="00EE138D">
        <w:rPr>
          <w:sz w:val="28"/>
          <w:szCs w:val="28"/>
        </w:rPr>
        <w:t xml:space="preserve"> метров по периметру от фактических границ указанных зданий, строений, сооружений;</w:t>
      </w:r>
      <w:bookmarkStart w:id="3" w:name="sub_342"/>
      <w:bookmarkEnd w:id="2"/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Pr="003F3C7B">
        <w:rPr>
          <w:sz w:val="28"/>
          <w:szCs w:val="28"/>
        </w:rPr>
        <w:t>- 15</w:t>
      </w:r>
      <w:r w:rsidRPr="00EE138D">
        <w:rPr>
          <w:sz w:val="28"/>
          <w:szCs w:val="28"/>
        </w:rPr>
        <w:t xml:space="preserve"> метров по периметру от ограждений;</w:t>
      </w:r>
      <w:bookmarkStart w:id="4" w:name="sub_343"/>
      <w:bookmarkEnd w:id="3"/>
    </w:p>
    <w:p w:rsidR="00A07F48" w:rsidRPr="00EE138D" w:rsidRDefault="00A07F48" w:rsidP="00A07F48">
      <w:pPr>
        <w:pStyle w:val="a3"/>
        <w:tabs>
          <w:tab w:val="left" w:pos="426"/>
        </w:tabs>
        <w:ind w:left="709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</w:t>
      </w:r>
      <w:r w:rsidRPr="003F3C7B">
        <w:rPr>
          <w:sz w:val="28"/>
          <w:szCs w:val="28"/>
        </w:rPr>
        <w:t>- 15 метров</w:t>
      </w:r>
      <w:r w:rsidRPr="00EE138D">
        <w:rPr>
          <w:sz w:val="28"/>
          <w:szCs w:val="28"/>
        </w:rPr>
        <w:t xml:space="preserve"> по периметру от границ таких земельных участков;</w:t>
      </w:r>
      <w:bookmarkStart w:id="5" w:name="sub_344"/>
      <w:bookmarkEnd w:id="4"/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</w:t>
      </w:r>
      <w:r w:rsidRPr="003F3C7B">
        <w:rPr>
          <w:sz w:val="28"/>
          <w:szCs w:val="28"/>
        </w:rPr>
        <w:t>– 5</w:t>
      </w:r>
      <w:r w:rsidRPr="00EE138D">
        <w:rPr>
          <w:sz w:val="28"/>
          <w:szCs w:val="28"/>
        </w:rPr>
        <w:t xml:space="preserve"> метров по радиусу от их фактических границ;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EE138D">
        <w:rPr>
          <w:sz w:val="28"/>
          <w:szCs w:val="28"/>
        </w:rPr>
        <w:t>автомоек</w:t>
      </w:r>
      <w:proofErr w:type="spellEnd"/>
      <w:r w:rsidRPr="003F3C7B">
        <w:rPr>
          <w:sz w:val="28"/>
          <w:szCs w:val="28"/>
        </w:rPr>
        <w:t>) – 10</w:t>
      </w:r>
      <w:r w:rsidRPr="00EE138D">
        <w:rPr>
          <w:sz w:val="28"/>
          <w:szCs w:val="28"/>
        </w:rPr>
        <w:t xml:space="preserve"> метров по периметру такого объекта;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автостоянок </w:t>
      </w:r>
      <w:r w:rsidRPr="003F3C7B">
        <w:rPr>
          <w:sz w:val="28"/>
          <w:szCs w:val="28"/>
        </w:rPr>
        <w:t>- 15 метров</w:t>
      </w:r>
      <w:r w:rsidRPr="00EE138D">
        <w:rPr>
          <w:sz w:val="28"/>
          <w:szCs w:val="28"/>
        </w:rPr>
        <w:t xml:space="preserve"> по периметру автостоянки;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r w:rsidRPr="003F3C7B">
        <w:rPr>
          <w:sz w:val="28"/>
          <w:szCs w:val="28"/>
        </w:rPr>
        <w:t>50</w:t>
      </w:r>
      <w:r w:rsidRPr="00EE138D">
        <w:rPr>
          <w:sz w:val="28"/>
          <w:szCs w:val="28"/>
        </w:rPr>
        <w:t xml:space="preserve"> метров по периметру ограждения указанных объектов;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строительных площадок </w:t>
      </w:r>
      <w:r w:rsidRPr="003F3C7B">
        <w:rPr>
          <w:sz w:val="28"/>
          <w:szCs w:val="28"/>
        </w:rPr>
        <w:t>- 15 метров</w:t>
      </w:r>
      <w:r w:rsidRPr="00EE138D">
        <w:rPr>
          <w:sz w:val="28"/>
          <w:szCs w:val="28"/>
        </w:rPr>
        <w:t xml:space="preserve"> по периметру ограждения строительной площадки;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автозаправочных станций </w:t>
      </w:r>
      <w:r w:rsidRPr="003F3C7B">
        <w:rPr>
          <w:sz w:val="28"/>
          <w:szCs w:val="28"/>
        </w:rPr>
        <w:t>- 25 метров</w:t>
      </w:r>
      <w:r w:rsidRPr="00EE138D">
        <w:rPr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3F3C7B">
        <w:rPr>
          <w:sz w:val="28"/>
          <w:szCs w:val="28"/>
        </w:rPr>
        <w:t>- 15</w:t>
      </w:r>
      <w:r w:rsidRPr="00EE138D">
        <w:rPr>
          <w:sz w:val="28"/>
          <w:szCs w:val="28"/>
        </w:rPr>
        <w:t xml:space="preserve"> метров по периметру контейнерной площадки;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для кладбищ - </w:t>
      </w:r>
      <w:r w:rsidRPr="003F3C7B">
        <w:rPr>
          <w:sz w:val="28"/>
          <w:szCs w:val="28"/>
        </w:rPr>
        <w:t>25 метров</w:t>
      </w:r>
      <w:r w:rsidRPr="00EE138D">
        <w:rPr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A07F48" w:rsidRPr="00EE138D" w:rsidRDefault="00A07F48" w:rsidP="00A07F4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E138D">
        <w:rPr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</w:t>
      </w:r>
      <w:r w:rsidRPr="003F3C7B">
        <w:rPr>
          <w:sz w:val="28"/>
          <w:szCs w:val="28"/>
        </w:rPr>
        <w:t>принимаются 15</w:t>
      </w:r>
      <w:r w:rsidRPr="00EE138D">
        <w:rPr>
          <w:sz w:val="28"/>
          <w:szCs w:val="28"/>
        </w:rPr>
        <w:t xml:space="preserve"> метров.</w:t>
      </w:r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bookmarkStart w:id="6" w:name="sub_35"/>
      <w:bookmarkEnd w:id="5"/>
      <w:r w:rsidRPr="00EE138D">
        <w:rPr>
          <w:sz w:val="28"/>
          <w:szCs w:val="28"/>
        </w:rPr>
        <w:lastRenderedPageBreak/>
        <w:t xml:space="preserve">14.8. </w:t>
      </w:r>
      <w:proofErr w:type="gramStart"/>
      <w:r w:rsidRPr="00EE138D">
        <w:rPr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</w:t>
      </w:r>
      <w:proofErr w:type="spellStart"/>
      <w:r w:rsidRPr="00DB5C27"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основании</w:t>
      </w:r>
      <w:proofErr w:type="gramEnd"/>
      <w:r w:rsidRPr="00EE138D">
        <w:rPr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6"/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Pr="000002D3">
        <w:rPr>
          <w:sz w:val="28"/>
          <w:szCs w:val="28"/>
        </w:rPr>
        <w:t>4</w:t>
      </w:r>
      <w:r w:rsidRPr="00EE138D">
        <w:rPr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A07F48" w:rsidRPr="00EE138D" w:rsidRDefault="00A07F48" w:rsidP="00A07F48">
      <w:pPr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Pr="000002D3">
        <w:rPr>
          <w:sz w:val="28"/>
          <w:szCs w:val="28"/>
        </w:rPr>
        <w:t>4</w:t>
      </w:r>
      <w:r w:rsidRPr="00EE138D">
        <w:rPr>
          <w:sz w:val="28"/>
          <w:szCs w:val="28"/>
        </w:rPr>
        <w:t>.10. С заявлением представляются следующие документы: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bCs/>
          <w:sz w:val="28"/>
          <w:szCs w:val="28"/>
        </w:rPr>
        <w:t>карта-схема прилегающей территории</w:t>
      </w:r>
      <w:r w:rsidRPr="00EE138D">
        <w:rPr>
          <w:sz w:val="28"/>
          <w:szCs w:val="28"/>
        </w:rPr>
        <w:t>.</w:t>
      </w:r>
    </w:p>
    <w:p w:rsidR="00A07F48" w:rsidRPr="00EE138D" w:rsidRDefault="00A07F48" w:rsidP="00A07F48">
      <w:pPr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6"/>
        </w:numPr>
        <w:tabs>
          <w:tab w:val="left" w:pos="42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sub_361"/>
      <w:r w:rsidRPr="00EE138D">
        <w:rPr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8" w:name="sub_362"/>
      <w:bookmarkEnd w:id="7"/>
    </w:p>
    <w:p w:rsidR="00A07F48" w:rsidRPr="00EE138D" w:rsidRDefault="00A07F48" w:rsidP="00A07F48">
      <w:pPr>
        <w:pStyle w:val="a3"/>
        <w:widowControl w:val="0"/>
        <w:numPr>
          <w:ilvl w:val="0"/>
          <w:numId w:val="6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9" w:name="sub_363"/>
      <w:bookmarkEnd w:id="8"/>
      <w:proofErr w:type="gramEnd"/>
    </w:p>
    <w:p w:rsidR="00A07F48" w:rsidRPr="00EE138D" w:rsidRDefault="00A07F48" w:rsidP="00A07F48">
      <w:pPr>
        <w:pStyle w:val="a3"/>
        <w:widowControl w:val="0"/>
        <w:numPr>
          <w:ilvl w:val="0"/>
          <w:numId w:val="6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схематическое изображение границ здания, строения, сооружения, </w:t>
      </w:r>
      <w:r w:rsidRPr="00EE138D">
        <w:rPr>
          <w:sz w:val="28"/>
          <w:szCs w:val="28"/>
        </w:rPr>
        <w:lastRenderedPageBreak/>
        <w:t>земельного участка;</w:t>
      </w:r>
      <w:bookmarkStart w:id="10" w:name="sub_364"/>
      <w:bookmarkEnd w:id="9"/>
    </w:p>
    <w:p w:rsidR="00A07F48" w:rsidRPr="00EE138D" w:rsidRDefault="00A07F48" w:rsidP="00A07F48">
      <w:pPr>
        <w:pStyle w:val="a3"/>
        <w:widowControl w:val="0"/>
        <w:numPr>
          <w:ilvl w:val="0"/>
          <w:numId w:val="6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схематическое изображение границ прилегающей территории;</w:t>
      </w:r>
      <w:bookmarkStart w:id="11" w:name="sub_365"/>
      <w:bookmarkEnd w:id="10"/>
    </w:p>
    <w:p w:rsidR="00A07F48" w:rsidRPr="00EE138D" w:rsidRDefault="00A07F48" w:rsidP="00A07F48">
      <w:pPr>
        <w:pStyle w:val="a3"/>
        <w:widowControl w:val="0"/>
        <w:numPr>
          <w:ilvl w:val="0"/>
          <w:numId w:val="6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2" w:name="sub_12"/>
      <w:bookmarkEnd w:id="11"/>
      <w:r w:rsidRPr="00EE138D">
        <w:rPr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14.13. Администрация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EE138D">
        <w:rPr>
          <w:sz w:val="28"/>
          <w:szCs w:val="28"/>
        </w:rPr>
        <w:t>с даты регистрации</w:t>
      </w:r>
      <w:proofErr w:type="gramEnd"/>
      <w:r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14.14. Проект Соглашения, подписанный главой 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EE138D">
        <w:rPr>
          <w:sz w:val="28"/>
          <w:szCs w:val="28"/>
        </w:rPr>
        <w:t>и</w:t>
      </w:r>
      <w:proofErr w:type="gramEnd"/>
      <w:r w:rsidRPr="00EE138D"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14.15. Проект Соглашения, подписанный </w:t>
      </w:r>
      <w:r>
        <w:rPr>
          <w:sz w:val="28"/>
          <w:szCs w:val="28"/>
        </w:rPr>
        <w:t>г</w:t>
      </w:r>
      <w:r w:rsidRPr="00EE138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сельсовета, подлежит подписанию заявителем и возвращению в Администрацию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14.16. Соглашения регистрируются Администрацией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3" w:name="sub_27"/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14.17. Основаниями для отказа в заключение Соглашения являются:</w:t>
      </w:r>
      <w:bookmarkEnd w:id="13"/>
    </w:p>
    <w:p w:rsidR="00A07F48" w:rsidRPr="00EE138D" w:rsidRDefault="00A07F48" w:rsidP="00A07F48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E138D">
        <w:rPr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E138D">
        <w:rPr>
          <w:sz w:val="28"/>
          <w:szCs w:val="28"/>
        </w:rPr>
        <w:t>предоставление документов, содержащих недостоверные сведения;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E138D">
        <w:rPr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E138D">
        <w:rPr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14.18. Администрация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2"/>
    </w:p>
    <w:p w:rsidR="00A07F48" w:rsidRPr="00EE138D" w:rsidRDefault="00A07F48" w:rsidP="00A07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bookmarkStart w:id="14" w:name="sub_41"/>
      <w:r w:rsidRPr="00EE138D">
        <w:rPr>
          <w:sz w:val="28"/>
          <w:szCs w:val="28"/>
        </w:rPr>
        <w:lastRenderedPageBreak/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A07F48" w:rsidRPr="00EE138D" w:rsidRDefault="00A07F48" w:rsidP="00A07F48">
      <w:pPr>
        <w:pStyle w:val="a3"/>
        <w:widowControl w:val="0"/>
        <w:numPr>
          <w:ilvl w:val="0"/>
          <w:numId w:val="8"/>
        </w:numPr>
        <w:tabs>
          <w:tab w:val="left" w:pos="42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411"/>
      <w:bookmarkEnd w:id="14"/>
      <w:r w:rsidRPr="00EE138D">
        <w:rPr>
          <w:sz w:val="28"/>
          <w:szCs w:val="28"/>
        </w:rPr>
        <w:t>пешеходные коммуникации, в том числе тротуары, аллеи, дорожки, тропинки;</w:t>
      </w:r>
      <w:bookmarkStart w:id="16" w:name="sub_412"/>
      <w:bookmarkEnd w:id="15"/>
    </w:p>
    <w:p w:rsidR="00A07F48" w:rsidRPr="00EE138D" w:rsidRDefault="00A07F48" w:rsidP="00A07F48">
      <w:pPr>
        <w:pStyle w:val="a3"/>
        <w:widowControl w:val="0"/>
        <w:numPr>
          <w:ilvl w:val="0"/>
          <w:numId w:val="8"/>
        </w:numPr>
        <w:tabs>
          <w:tab w:val="left" w:pos="42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bookmarkStart w:id="17" w:name="sub_42"/>
      <w:bookmarkEnd w:id="16"/>
      <w:r w:rsidRPr="00EE138D">
        <w:rPr>
          <w:sz w:val="28"/>
          <w:szCs w:val="28"/>
        </w:rPr>
        <w:t xml:space="preserve">14.20. </w:t>
      </w:r>
      <w:proofErr w:type="gramStart"/>
      <w:r w:rsidRPr="00EE138D">
        <w:rPr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8" w:name="sub_43"/>
      <w:bookmarkEnd w:id="17"/>
      <w:proofErr w:type="gramEnd"/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14.21. 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8"/>
    </w:p>
    <w:p w:rsidR="00A07F48" w:rsidRPr="00EE138D" w:rsidRDefault="00A07F48" w:rsidP="00A07F48">
      <w:pPr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15.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A07F48" w:rsidRPr="00EE138D" w:rsidRDefault="00A07F48" w:rsidP="00A07F4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15.1. Администрация </w:t>
      </w:r>
      <w:r>
        <w:rPr>
          <w:sz w:val="28"/>
          <w:szCs w:val="28"/>
        </w:rPr>
        <w:t>Романовского</w:t>
      </w:r>
      <w:r w:rsidRPr="00EE138D">
        <w:rPr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15.2. </w:t>
      </w:r>
      <w:proofErr w:type="gramStart"/>
      <w:r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E138D">
        <w:rPr>
          <w:sz w:val="28"/>
          <w:szCs w:val="28"/>
        </w:rPr>
        <w:t xml:space="preserve"> Информация </w:t>
      </w:r>
      <w:proofErr w:type="gramStart"/>
      <w:r w:rsidRPr="00EE138D">
        <w:rPr>
          <w:sz w:val="28"/>
          <w:szCs w:val="28"/>
        </w:rPr>
        <w:t>о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выявленных</w:t>
      </w:r>
      <w:proofErr w:type="gramEnd"/>
      <w:r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A07F48" w:rsidRPr="00EE138D" w:rsidRDefault="00A07F48" w:rsidP="00A07F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A07F48" w:rsidRDefault="00A07F48" w:rsidP="00A07F48"/>
    <w:p w:rsidR="00AE0453" w:rsidRDefault="00AE0453" w:rsidP="00AE0453">
      <w:pPr>
        <w:jc w:val="center"/>
        <w:rPr>
          <w:b/>
          <w:sz w:val="28"/>
          <w:szCs w:val="28"/>
        </w:rPr>
      </w:pPr>
    </w:p>
    <w:p w:rsidR="00AE0453" w:rsidRDefault="00AE0453" w:rsidP="00AE0453">
      <w:pPr>
        <w:jc w:val="center"/>
        <w:rPr>
          <w:b/>
          <w:sz w:val="28"/>
          <w:szCs w:val="28"/>
        </w:rPr>
      </w:pPr>
    </w:p>
    <w:p w:rsidR="00AE0453" w:rsidRDefault="00AE0453" w:rsidP="00AE0453">
      <w:pPr>
        <w:jc w:val="center"/>
        <w:rPr>
          <w:b/>
          <w:sz w:val="28"/>
          <w:szCs w:val="28"/>
        </w:rPr>
      </w:pPr>
    </w:p>
    <w:p w:rsidR="00133955" w:rsidRDefault="00133955"/>
    <w:sectPr w:rsidR="00133955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3630"/>
    <w:multiLevelType w:val="hybridMultilevel"/>
    <w:tmpl w:val="5930F62E"/>
    <w:lvl w:ilvl="0" w:tplc="3418F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0049F"/>
    <w:multiLevelType w:val="hybridMultilevel"/>
    <w:tmpl w:val="B4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453"/>
    <w:rsid w:val="00020F44"/>
    <w:rsid w:val="00133955"/>
    <w:rsid w:val="00217F06"/>
    <w:rsid w:val="005C6472"/>
    <w:rsid w:val="00653268"/>
    <w:rsid w:val="00A07F48"/>
    <w:rsid w:val="00AE0453"/>
    <w:rsid w:val="00B04B6D"/>
    <w:rsid w:val="00B8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F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172F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A07F4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A07F48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A07F4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0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07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next w:val="2"/>
    <w:autoRedefine/>
    <w:rsid w:val="00A07F48"/>
    <w:pPr>
      <w:shd w:val="clear" w:color="auto" w:fill="FFFFFF"/>
      <w:spacing w:after="160" w:line="315" w:lineRule="atLeast"/>
      <w:ind w:firstLine="709"/>
      <w:jc w:val="both"/>
      <w:textAlignment w:val="baseline"/>
    </w:pPr>
    <w:rPr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7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11028</Words>
  <Characters>62865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cp:lastPrinted>2019-09-16T05:05:00Z</cp:lastPrinted>
  <dcterms:created xsi:type="dcterms:W3CDTF">2019-09-16T04:34:00Z</dcterms:created>
  <dcterms:modified xsi:type="dcterms:W3CDTF">2019-10-28T04:08:00Z</dcterms:modified>
</cp:coreProperties>
</file>